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D758" w14:textId="77777777" w:rsidR="00FF2831" w:rsidRPr="007F7970" w:rsidRDefault="00FF2831" w:rsidP="00FF2831">
      <w:pPr>
        <w:spacing w:before="240" w:after="120" w:line="360" w:lineRule="auto"/>
        <w:jc w:val="center"/>
        <w:rPr>
          <w:rFonts w:ascii="Arial" w:hAnsi="Arial" w:cs="Arial"/>
          <w:b/>
          <w:bCs/>
          <w:color w:val="0F1115"/>
          <w:kern w:val="0"/>
          <w:sz w:val="24"/>
          <w:szCs w:val="24"/>
          <w:lang w:eastAsia="en-ZA"/>
        </w:rPr>
      </w:pPr>
      <w:r>
        <w:rPr>
          <w:rFonts w:ascii="Arial" w:hAnsi="Arial" w:cs="Arial"/>
          <w:b/>
          <w:bCs/>
          <w:color w:val="0F1115"/>
          <w:kern w:val="0"/>
          <w:sz w:val="24"/>
          <w:szCs w:val="24"/>
          <w:lang w:eastAsia="en-ZA"/>
        </w:rPr>
        <w:t xml:space="preserve">                                      </w:t>
      </w:r>
      <w:r w:rsidR="003D1563" w:rsidRPr="003D1563">
        <w:rPr>
          <w:rFonts w:ascii="Arial" w:hAnsi="Arial" w:cs="Arial"/>
          <w:noProof/>
          <w:sz w:val="24"/>
          <w:szCs w:val="24"/>
        </w:rPr>
        <w:drawing>
          <wp:inline distT="0" distB="0" distL="0" distR="0" wp14:anchorId="0D4F96AE" wp14:editId="41544FC7">
            <wp:extent cx="1463040" cy="145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1450975"/>
                    </a:xfrm>
                    <a:prstGeom prst="rect">
                      <a:avLst/>
                    </a:prstGeom>
                    <a:noFill/>
                    <a:ln>
                      <a:noFill/>
                    </a:ln>
                  </pic:spPr>
                </pic:pic>
              </a:graphicData>
            </a:graphic>
          </wp:inline>
        </w:drawing>
      </w:r>
      <w:r w:rsidR="003D1563" w:rsidRPr="003D1563">
        <w:rPr>
          <w:rFonts w:ascii="Arial" w:hAnsi="Arial" w:cs="Arial"/>
          <w:b/>
          <w:noProof/>
          <w:color w:val="0F1115"/>
          <w:kern w:val="0"/>
          <w:sz w:val="24"/>
          <w:szCs w:val="24"/>
          <w:lang w:eastAsia="en-ZA"/>
        </w:rPr>
        <w:drawing>
          <wp:inline distT="0" distB="0" distL="0" distR="0" wp14:anchorId="5A855278" wp14:editId="47B9A2E1">
            <wp:extent cx="2645410" cy="1639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5410" cy="1639570"/>
                    </a:xfrm>
                    <a:prstGeom prst="rect">
                      <a:avLst/>
                    </a:prstGeom>
                    <a:noFill/>
                    <a:ln>
                      <a:noFill/>
                    </a:ln>
                  </pic:spPr>
                </pic:pic>
              </a:graphicData>
            </a:graphic>
          </wp:inline>
        </w:drawing>
      </w:r>
    </w:p>
    <w:p w14:paraId="7FDA538F" w14:textId="77777777" w:rsidR="00513757" w:rsidRPr="007F7970" w:rsidRDefault="00513757" w:rsidP="00AC7436">
      <w:pPr>
        <w:spacing w:before="240" w:after="120" w:line="360" w:lineRule="auto"/>
        <w:jc w:val="center"/>
        <w:rPr>
          <w:rFonts w:ascii="Arial" w:hAnsi="Arial" w:cs="Arial"/>
          <w:color w:val="0F1115"/>
          <w:kern w:val="0"/>
          <w:sz w:val="24"/>
          <w:szCs w:val="24"/>
          <w:lang w:eastAsia="en-ZA"/>
        </w:rPr>
      </w:pPr>
      <w:r w:rsidRPr="007F7970">
        <w:rPr>
          <w:rFonts w:ascii="Arial" w:hAnsi="Arial" w:cs="Arial"/>
          <w:b/>
          <w:bCs/>
          <w:color w:val="0F1115"/>
          <w:kern w:val="0"/>
          <w:sz w:val="24"/>
          <w:szCs w:val="24"/>
          <w:lang w:eastAsia="en-ZA"/>
        </w:rPr>
        <w:t>THE LABOUR APPEAL COURT OF SOUTH AFRICA</w:t>
      </w:r>
      <w:r w:rsidR="007F7970" w:rsidRPr="007F7970">
        <w:rPr>
          <w:rFonts w:ascii="Arial" w:hAnsi="Arial" w:cs="Arial"/>
          <w:b/>
          <w:bCs/>
          <w:color w:val="0F1115"/>
          <w:kern w:val="0"/>
          <w:sz w:val="24"/>
          <w:szCs w:val="24"/>
          <w:lang w:eastAsia="en-ZA"/>
        </w:rPr>
        <w:t>,</w:t>
      </w:r>
      <w:r w:rsidR="00FF2831">
        <w:rPr>
          <w:rFonts w:ascii="Arial" w:hAnsi="Arial" w:cs="Arial"/>
          <w:b/>
          <w:bCs/>
          <w:color w:val="0F1115"/>
          <w:kern w:val="0"/>
          <w:sz w:val="24"/>
          <w:szCs w:val="24"/>
          <w:lang w:eastAsia="en-ZA"/>
        </w:rPr>
        <w:t xml:space="preserve"> </w:t>
      </w:r>
      <w:r w:rsidRPr="007F7970">
        <w:rPr>
          <w:rFonts w:ascii="Arial" w:hAnsi="Arial" w:cs="Arial"/>
          <w:b/>
          <w:bCs/>
          <w:color w:val="0F1115"/>
          <w:kern w:val="0"/>
          <w:sz w:val="24"/>
          <w:szCs w:val="24"/>
          <w:lang w:eastAsia="en-ZA"/>
        </w:rPr>
        <w:t>JOHANNESBURG</w:t>
      </w:r>
    </w:p>
    <w:p w14:paraId="75C49A3E" w14:textId="77777777" w:rsidR="00513757" w:rsidRPr="007F7970" w:rsidRDefault="004D718F" w:rsidP="00F74A21">
      <w:pPr>
        <w:spacing w:before="240" w:after="120" w:line="360" w:lineRule="auto"/>
        <w:rPr>
          <w:rFonts w:ascii="Arial" w:hAnsi="Arial" w:cs="Arial"/>
          <w:color w:val="0F1115"/>
          <w:kern w:val="0"/>
          <w:sz w:val="24"/>
          <w:szCs w:val="24"/>
          <w:lang w:eastAsia="en-ZA"/>
        </w:rPr>
      </w:pPr>
      <w:r w:rsidRPr="007F7970">
        <w:rPr>
          <w:rFonts w:ascii="Arial" w:hAnsi="Arial" w:cs="Arial"/>
          <w:b/>
          <w:bCs/>
          <w:color w:val="0F1115"/>
          <w:kern w:val="0"/>
          <w:sz w:val="24"/>
          <w:szCs w:val="24"/>
          <w:lang w:eastAsia="en-ZA"/>
        </w:rPr>
        <w:t xml:space="preserve">                                                                                 </w:t>
      </w:r>
      <w:r w:rsidRPr="00AC7436">
        <w:rPr>
          <w:rFonts w:ascii="Arial" w:hAnsi="Arial" w:cs="Arial"/>
          <w:color w:val="0F1115"/>
          <w:kern w:val="0"/>
          <w:sz w:val="24"/>
          <w:szCs w:val="24"/>
          <w:lang w:eastAsia="en-ZA"/>
        </w:rPr>
        <w:t xml:space="preserve">               </w:t>
      </w:r>
      <w:r w:rsidR="00513757" w:rsidRPr="00AC7436">
        <w:rPr>
          <w:rFonts w:ascii="Arial" w:hAnsi="Arial" w:cs="Arial"/>
          <w:color w:val="0F1115"/>
          <w:kern w:val="0"/>
          <w:sz w:val="24"/>
          <w:szCs w:val="24"/>
          <w:lang w:eastAsia="en-ZA"/>
        </w:rPr>
        <w:t>Case No: JA99/2024</w:t>
      </w:r>
      <w:r w:rsidR="00513757" w:rsidRPr="007F7970">
        <w:rPr>
          <w:rFonts w:ascii="Arial" w:hAnsi="Arial" w:cs="Arial"/>
          <w:color w:val="0F1115"/>
          <w:kern w:val="0"/>
          <w:sz w:val="24"/>
          <w:szCs w:val="24"/>
          <w:lang w:eastAsia="en-ZA"/>
        </w:rPr>
        <w:br/>
        <w:t>In the matter between:</w:t>
      </w:r>
    </w:p>
    <w:p w14:paraId="125E4220" w14:textId="77777777" w:rsidR="00513757" w:rsidRPr="007F7970" w:rsidRDefault="00513757"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THULANI DLADLA  </w:t>
      </w:r>
      <w:r w:rsidR="009A6AA0" w:rsidRPr="007F7970">
        <w:rPr>
          <w:rFonts w:ascii="Arial" w:hAnsi="Arial" w:cs="Arial"/>
          <w:b/>
          <w:bCs/>
          <w:color w:val="0F1115"/>
          <w:kern w:val="0"/>
          <w:sz w:val="24"/>
          <w:szCs w:val="24"/>
          <w:lang w:eastAsia="en-ZA"/>
        </w:rPr>
        <w:t xml:space="preserve">                    </w:t>
      </w:r>
      <w:r w:rsidR="00B949F1" w:rsidRPr="007F7970">
        <w:rPr>
          <w:rFonts w:ascii="Arial" w:hAnsi="Arial" w:cs="Arial"/>
          <w:b/>
          <w:bCs/>
          <w:color w:val="0F1115"/>
          <w:kern w:val="0"/>
          <w:sz w:val="24"/>
          <w:szCs w:val="24"/>
          <w:lang w:eastAsia="en-ZA"/>
        </w:rPr>
        <w:t xml:space="preserve">      </w:t>
      </w:r>
      <w:r w:rsidR="00EA5E4B"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First Appellant</w:t>
      </w:r>
    </w:p>
    <w:p w14:paraId="451B7401" w14:textId="77777777" w:rsidR="004E4377" w:rsidRPr="007F7970" w:rsidRDefault="004942D4"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THABA</w:t>
      </w:r>
      <w:r w:rsidR="004B1341" w:rsidRPr="007F7970">
        <w:rPr>
          <w:rFonts w:ascii="Arial" w:hAnsi="Arial" w:cs="Arial"/>
          <w:b/>
          <w:bCs/>
          <w:color w:val="0F1115"/>
          <w:kern w:val="0"/>
          <w:sz w:val="24"/>
          <w:szCs w:val="24"/>
          <w:lang w:eastAsia="en-ZA"/>
        </w:rPr>
        <w:t>NG MOGASWA</w:t>
      </w:r>
      <w:r w:rsidR="009C72F4" w:rsidRPr="007F7970">
        <w:rPr>
          <w:rFonts w:ascii="Arial" w:hAnsi="Arial" w:cs="Arial"/>
          <w:b/>
          <w:bCs/>
          <w:color w:val="0F1115"/>
          <w:kern w:val="0"/>
          <w:sz w:val="24"/>
          <w:szCs w:val="24"/>
          <w:lang w:eastAsia="en-ZA"/>
        </w:rPr>
        <w:t xml:space="preserve">                    </w:t>
      </w:r>
      <w:r w:rsidR="00EA5E4B" w:rsidRPr="007F7970">
        <w:rPr>
          <w:rFonts w:ascii="Arial" w:hAnsi="Arial" w:cs="Arial"/>
          <w:b/>
          <w:bCs/>
          <w:color w:val="0F1115"/>
          <w:kern w:val="0"/>
          <w:sz w:val="24"/>
          <w:szCs w:val="24"/>
          <w:lang w:eastAsia="en-ZA"/>
        </w:rPr>
        <w:t xml:space="preserve">                 </w:t>
      </w:r>
      <w:r w:rsidR="009C72F4"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Second Appellant</w:t>
      </w:r>
    </w:p>
    <w:p w14:paraId="493E34E9" w14:textId="77777777" w:rsidR="00A50C01" w:rsidRPr="007F7970" w:rsidRDefault="00B949F1"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PHENYO</w:t>
      </w:r>
      <w:r w:rsidR="00F44E7B" w:rsidRPr="007F7970">
        <w:rPr>
          <w:rFonts w:ascii="Arial" w:hAnsi="Arial" w:cs="Arial"/>
          <w:b/>
          <w:bCs/>
          <w:color w:val="0F1115"/>
          <w:kern w:val="0"/>
          <w:sz w:val="24"/>
          <w:szCs w:val="24"/>
          <w:lang w:eastAsia="en-ZA"/>
        </w:rPr>
        <w:t xml:space="preserve"> HLONGWANE</w:t>
      </w:r>
      <w:r w:rsidR="004E4377" w:rsidRPr="007F7970">
        <w:rPr>
          <w:rFonts w:ascii="Arial" w:hAnsi="Arial" w:cs="Arial"/>
          <w:b/>
          <w:bCs/>
          <w:color w:val="0F1115"/>
          <w:kern w:val="0"/>
          <w:sz w:val="24"/>
          <w:szCs w:val="24"/>
          <w:lang w:eastAsia="en-ZA"/>
        </w:rPr>
        <w:t xml:space="preserve">                   </w:t>
      </w:r>
      <w:r w:rsidR="00EA5E4B"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Third Appellant</w:t>
      </w:r>
    </w:p>
    <w:p w14:paraId="7280B3B8" w14:textId="77777777" w:rsidR="00F44E7B" w:rsidRPr="007F7970" w:rsidRDefault="00F44E7B"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TSH</w:t>
      </w:r>
      <w:r w:rsidR="00622A8C" w:rsidRPr="007F7970">
        <w:rPr>
          <w:rFonts w:ascii="Arial" w:hAnsi="Arial" w:cs="Arial"/>
          <w:b/>
          <w:bCs/>
          <w:color w:val="0F1115"/>
          <w:kern w:val="0"/>
          <w:sz w:val="24"/>
          <w:szCs w:val="24"/>
          <w:lang w:eastAsia="en-ZA"/>
        </w:rPr>
        <w:t>I</w:t>
      </w:r>
      <w:r w:rsidR="001519A7" w:rsidRPr="007F7970">
        <w:rPr>
          <w:rFonts w:ascii="Arial" w:hAnsi="Arial" w:cs="Arial"/>
          <w:b/>
          <w:bCs/>
          <w:color w:val="0F1115"/>
          <w:kern w:val="0"/>
          <w:sz w:val="24"/>
          <w:szCs w:val="24"/>
          <w:lang w:eastAsia="en-ZA"/>
        </w:rPr>
        <w:t>LILO MAGADANI</w:t>
      </w:r>
      <w:r w:rsidR="00A50C01" w:rsidRPr="007F7970">
        <w:rPr>
          <w:rFonts w:ascii="Arial" w:hAnsi="Arial" w:cs="Arial"/>
          <w:b/>
          <w:bCs/>
          <w:color w:val="0F1115"/>
          <w:kern w:val="0"/>
          <w:sz w:val="24"/>
          <w:szCs w:val="24"/>
          <w:lang w:eastAsia="en-ZA"/>
        </w:rPr>
        <w:t xml:space="preserve">                       </w:t>
      </w:r>
      <w:r w:rsidR="00D80681"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Fourth Appellant</w:t>
      </w:r>
    </w:p>
    <w:p w14:paraId="4E7B9B52" w14:textId="77777777" w:rsidR="00DE02D5" w:rsidRPr="007F7970" w:rsidRDefault="00216A08" w:rsidP="00F74A21">
      <w:pPr>
        <w:tabs>
          <w:tab w:val="right" w:pos="8931"/>
        </w:tabs>
        <w:spacing w:before="240" w:after="120" w:line="360" w:lineRule="auto"/>
        <w:rPr>
          <w:rFonts w:ascii="Arial" w:hAnsi="Arial" w:cs="Arial"/>
          <w:color w:val="0F1115"/>
          <w:kern w:val="0"/>
          <w:sz w:val="24"/>
          <w:szCs w:val="24"/>
          <w:lang w:eastAsia="en-ZA"/>
        </w:rPr>
      </w:pPr>
      <w:r w:rsidRPr="007F7970">
        <w:rPr>
          <w:rFonts w:ascii="Arial" w:hAnsi="Arial" w:cs="Arial"/>
          <w:b/>
          <w:bCs/>
          <w:color w:val="0F1115"/>
          <w:kern w:val="0"/>
          <w:sz w:val="24"/>
          <w:szCs w:val="24"/>
          <w:lang w:eastAsia="en-ZA"/>
        </w:rPr>
        <w:t>TSHEPISO MABUSELA</w:t>
      </w:r>
      <w:r w:rsidR="00B0776E" w:rsidRPr="007F7970">
        <w:rPr>
          <w:rFonts w:ascii="Arial" w:hAnsi="Arial" w:cs="Arial"/>
          <w:b/>
          <w:bCs/>
          <w:color w:val="0F1115"/>
          <w:kern w:val="0"/>
          <w:sz w:val="24"/>
          <w:szCs w:val="24"/>
          <w:lang w:eastAsia="en-ZA"/>
        </w:rPr>
        <w:t xml:space="preserve">                    </w:t>
      </w:r>
      <w:r w:rsidR="00D80681" w:rsidRPr="007F7970">
        <w:rPr>
          <w:rFonts w:ascii="Arial" w:hAnsi="Arial" w:cs="Arial"/>
          <w:b/>
          <w:bCs/>
          <w:color w:val="0F1115"/>
          <w:kern w:val="0"/>
          <w:sz w:val="24"/>
          <w:szCs w:val="24"/>
          <w:lang w:eastAsia="en-ZA"/>
        </w:rPr>
        <w:t xml:space="preserve">                 </w:t>
      </w:r>
      <w:r w:rsidR="00B0776E"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Fifth Appellant</w:t>
      </w:r>
    </w:p>
    <w:p w14:paraId="77026DD4" w14:textId="77777777" w:rsidR="00513757" w:rsidRPr="007F7970" w:rsidRDefault="007F7970" w:rsidP="00F74A21">
      <w:pPr>
        <w:spacing w:before="240" w:after="120" w:line="360" w:lineRule="auto"/>
        <w:rPr>
          <w:rFonts w:ascii="Arial" w:hAnsi="Arial" w:cs="Arial"/>
          <w:color w:val="0F1115"/>
          <w:kern w:val="0"/>
          <w:sz w:val="24"/>
          <w:szCs w:val="24"/>
          <w:lang w:eastAsia="en-ZA"/>
        </w:rPr>
      </w:pPr>
      <w:r w:rsidRPr="007F7970">
        <w:rPr>
          <w:rFonts w:ascii="Arial" w:hAnsi="Arial" w:cs="Arial"/>
          <w:color w:val="0F1115"/>
          <w:kern w:val="0"/>
          <w:sz w:val="24"/>
          <w:szCs w:val="24"/>
          <w:lang w:eastAsia="en-ZA"/>
        </w:rPr>
        <w:t>a</w:t>
      </w:r>
      <w:r w:rsidR="00513757" w:rsidRPr="007F7970">
        <w:rPr>
          <w:rFonts w:ascii="Arial" w:hAnsi="Arial" w:cs="Arial"/>
          <w:color w:val="0F1115"/>
          <w:kern w:val="0"/>
          <w:sz w:val="24"/>
          <w:szCs w:val="24"/>
          <w:lang w:eastAsia="en-ZA"/>
        </w:rPr>
        <w:t>nd</w:t>
      </w:r>
    </w:p>
    <w:p w14:paraId="333C6470" w14:textId="77777777" w:rsidR="00B1068D" w:rsidRPr="007F7970" w:rsidRDefault="007C7511"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MOTOR INDUSTRIES BARGAINING COUN</w:t>
      </w:r>
      <w:r w:rsidR="00AD2F92" w:rsidRPr="007F7970">
        <w:rPr>
          <w:rFonts w:ascii="Arial" w:hAnsi="Arial" w:cs="Arial"/>
          <w:b/>
          <w:bCs/>
          <w:color w:val="0F1115"/>
          <w:kern w:val="0"/>
          <w:sz w:val="24"/>
          <w:szCs w:val="24"/>
          <w:lang w:eastAsia="en-ZA"/>
        </w:rPr>
        <w:t>CIL</w:t>
      </w:r>
      <w:r w:rsidR="00EA5E4B" w:rsidRPr="007F7970">
        <w:rPr>
          <w:rFonts w:ascii="Arial" w:hAnsi="Arial" w:cs="Arial"/>
          <w:b/>
          <w:bCs/>
          <w:color w:val="0F1115"/>
          <w:kern w:val="0"/>
          <w:sz w:val="24"/>
          <w:szCs w:val="24"/>
          <w:lang w:eastAsia="en-ZA"/>
        </w:rPr>
        <w:t xml:space="preserve"> </w:t>
      </w:r>
      <w:r w:rsidR="00D80681"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First Respondent</w:t>
      </w:r>
    </w:p>
    <w:p w14:paraId="2EE5F148" w14:textId="77777777" w:rsidR="00AD2F92" w:rsidRPr="007F7970" w:rsidRDefault="00AD2F92" w:rsidP="00F74A21">
      <w:pPr>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DISPUTE RESOLUTION CENTRE</w:t>
      </w:r>
    </w:p>
    <w:p w14:paraId="466633C4" w14:textId="77777777" w:rsidR="00EA5E4B" w:rsidRPr="007F7970" w:rsidRDefault="00EA5E4B"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DIALE NTSOANE N.O</w:t>
      </w:r>
      <w:r w:rsidR="00D80681" w:rsidRPr="007F7970">
        <w:rPr>
          <w:rFonts w:ascii="Arial" w:hAnsi="Arial" w:cs="Arial"/>
          <w:b/>
          <w:bCs/>
          <w:color w:val="0F1115"/>
          <w:kern w:val="0"/>
          <w:sz w:val="24"/>
          <w:szCs w:val="24"/>
          <w:lang w:eastAsia="en-ZA"/>
        </w:rPr>
        <w:t xml:space="preserve">                                            </w:t>
      </w:r>
      <w:r w:rsidR="00AF1EFE"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Second Respondent</w:t>
      </w:r>
    </w:p>
    <w:p w14:paraId="59DCD386" w14:textId="77777777" w:rsidR="00513757" w:rsidRPr="007F7970" w:rsidRDefault="00513757" w:rsidP="00F74A21">
      <w:pPr>
        <w:tabs>
          <w:tab w:val="right" w:pos="8931"/>
        </w:tabs>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FELTEX AUTOMOTIVE (PTY) LTD </w:t>
      </w:r>
      <w:r w:rsidR="009A6AA0" w:rsidRPr="007F7970">
        <w:rPr>
          <w:rFonts w:ascii="Arial" w:hAnsi="Arial" w:cs="Arial"/>
          <w:b/>
          <w:bCs/>
          <w:color w:val="0F1115"/>
          <w:kern w:val="0"/>
          <w:sz w:val="24"/>
          <w:szCs w:val="24"/>
          <w:lang w:eastAsia="en-ZA"/>
        </w:rPr>
        <w:t xml:space="preserve">                  </w:t>
      </w:r>
      <w:r w:rsidR="00AF1EFE" w:rsidRPr="007F7970">
        <w:rPr>
          <w:rFonts w:ascii="Arial" w:hAnsi="Arial" w:cs="Arial"/>
          <w:b/>
          <w:bCs/>
          <w:color w:val="0F1115"/>
          <w:kern w:val="0"/>
          <w:sz w:val="24"/>
          <w:szCs w:val="24"/>
          <w:lang w:eastAsia="en-ZA"/>
        </w:rPr>
        <w:t xml:space="preserve">      </w:t>
      </w:r>
      <w:r w:rsidR="007F7970" w:rsidRPr="007F7970">
        <w:rPr>
          <w:rFonts w:ascii="Arial" w:hAnsi="Arial" w:cs="Arial"/>
          <w:b/>
          <w:bCs/>
          <w:color w:val="0F1115"/>
          <w:kern w:val="0"/>
          <w:sz w:val="24"/>
          <w:szCs w:val="24"/>
          <w:lang w:eastAsia="en-ZA"/>
        </w:rPr>
        <w:tab/>
        <w:t>Third Respondent</w:t>
      </w:r>
    </w:p>
    <w:p w14:paraId="07AB960C" w14:textId="77777777" w:rsidR="00D65243" w:rsidRPr="007F7970" w:rsidRDefault="006206F8" w:rsidP="00F74A21">
      <w:pPr>
        <w:pStyle w:val="Unnumberedtext"/>
        <w:tabs>
          <w:tab w:val="left" w:pos="0"/>
        </w:tabs>
        <w:spacing w:before="240"/>
        <w:ind w:left="720" w:hanging="720"/>
        <w:rPr>
          <w:rFonts w:cs="Arial"/>
          <w:b/>
          <w:szCs w:val="24"/>
          <w:lang w:val="en-GB"/>
        </w:rPr>
      </w:pPr>
      <w:r w:rsidRPr="007F7970">
        <w:rPr>
          <w:rFonts w:cs="Arial"/>
          <w:b/>
          <w:bCs/>
          <w:szCs w:val="24"/>
          <w:lang w:val="en-GB"/>
        </w:rPr>
        <w:t xml:space="preserve">HEARD:       </w:t>
      </w:r>
      <w:r w:rsidR="00DE1A5E">
        <w:rPr>
          <w:rFonts w:cs="Arial"/>
          <w:b/>
          <w:bCs/>
          <w:szCs w:val="24"/>
          <w:lang w:val="en-GB"/>
        </w:rPr>
        <w:t xml:space="preserve">19 </w:t>
      </w:r>
      <w:r w:rsidR="007F7970" w:rsidRPr="007F7970">
        <w:rPr>
          <w:rFonts w:cs="Arial"/>
          <w:b/>
          <w:bCs/>
          <w:szCs w:val="24"/>
          <w:lang w:val="en-GB"/>
        </w:rPr>
        <w:t xml:space="preserve">August </w:t>
      </w:r>
      <w:r w:rsidRPr="007F7970">
        <w:rPr>
          <w:rFonts w:cs="Arial"/>
          <w:b/>
          <w:bCs/>
          <w:szCs w:val="24"/>
          <w:lang w:val="en-GB"/>
        </w:rPr>
        <w:t>2025</w:t>
      </w:r>
      <w:r w:rsidRPr="007F7970">
        <w:rPr>
          <w:rFonts w:cs="Arial"/>
          <w:szCs w:val="24"/>
          <w:lang w:val="en-US"/>
        </w:rPr>
        <w:tab/>
      </w:r>
    </w:p>
    <w:p w14:paraId="5CA80015" w14:textId="77777777" w:rsidR="0061208D" w:rsidRPr="007F7970" w:rsidRDefault="006206F8" w:rsidP="00F74A21">
      <w:pPr>
        <w:spacing w:before="240" w:after="120" w:line="360" w:lineRule="auto"/>
        <w:jc w:val="both"/>
        <w:rPr>
          <w:rFonts w:ascii="Arial" w:hAnsi="Arial" w:cs="Arial"/>
          <w:b/>
          <w:bCs/>
          <w:sz w:val="24"/>
          <w:szCs w:val="24"/>
        </w:rPr>
      </w:pPr>
      <w:r w:rsidRPr="007F7970">
        <w:rPr>
          <w:rFonts w:ascii="Arial" w:hAnsi="Arial" w:cs="Arial"/>
          <w:b/>
          <w:bCs/>
          <w:sz w:val="24"/>
          <w:szCs w:val="24"/>
          <w:lang w:val="en-GB"/>
        </w:rPr>
        <w:t xml:space="preserve">DELIVERED:    </w:t>
      </w:r>
      <w:r w:rsidR="0061208D" w:rsidRPr="007F7970">
        <w:rPr>
          <w:rFonts w:ascii="Arial" w:hAnsi="Arial" w:cs="Arial"/>
          <w:b/>
          <w:bCs/>
          <w:sz w:val="24"/>
          <w:szCs w:val="24"/>
        </w:rPr>
        <w:t xml:space="preserve">This judgment was handed down electronically by circulation to the parties’ representatives by email, published on the Labour Appeal Court website, and released to SAFLII. The date and time for hand-down is deemed to be on </w:t>
      </w:r>
      <w:r w:rsidR="00DE1A5E">
        <w:rPr>
          <w:rFonts w:ascii="Arial" w:hAnsi="Arial" w:cs="Arial"/>
          <w:b/>
          <w:bCs/>
          <w:sz w:val="24"/>
          <w:szCs w:val="24"/>
        </w:rPr>
        <w:t>26 January 2</w:t>
      </w:r>
      <w:r w:rsidR="0061208D" w:rsidRPr="00DE1A5E">
        <w:rPr>
          <w:rFonts w:ascii="Arial" w:hAnsi="Arial" w:cs="Arial"/>
          <w:b/>
          <w:bCs/>
          <w:sz w:val="24"/>
          <w:szCs w:val="24"/>
        </w:rPr>
        <w:t>026.</w:t>
      </w:r>
    </w:p>
    <w:p w14:paraId="34180889" w14:textId="77777777" w:rsidR="00D65243" w:rsidRPr="00DE1A5E" w:rsidRDefault="006206F8" w:rsidP="00F74A21">
      <w:pPr>
        <w:tabs>
          <w:tab w:val="left" w:pos="1418"/>
        </w:tabs>
        <w:spacing w:before="240" w:after="120" w:line="360" w:lineRule="auto"/>
        <w:ind w:left="720" w:hanging="720"/>
        <w:jc w:val="both"/>
        <w:rPr>
          <w:rFonts w:ascii="Arial" w:hAnsi="Arial" w:cs="Arial"/>
          <w:b/>
          <w:sz w:val="24"/>
          <w:szCs w:val="24"/>
          <w:lang w:val="nl-NL"/>
        </w:rPr>
      </w:pPr>
      <w:r w:rsidRPr="00DE1A5E">
        <w:rPr>
          <w:rFonts w:ascii="Arial" w:hAnsi="Arial" w:cs="Arial"/>
          <w:b/>
          <w:bCs/>
          <w:sz w:val="24"/>
          <w:szCs w:val="24"/>
          <w:lang w:val="nl-NL"/>
        </w:rPr>
        <w:lastRenderedPageBreak/>
        <w:t>CORAM</w:t>
      </w:r>
      <w:r w:rsidRPr="00DE1A5E">
        <w:rPr>
          <w:rFonts w:ascii="Arial" w:hAnsi="Arial" w:cs="Arial"/>
          <w:sz w:val="24"/>
          <w:szCs w:val="24"/>
          <w:lang w:val="nl-NL"/>
        </w:rPr>
        <w:t xml:space="preserve">:  </w:t>
      </w:r>
      <w:r w:rsidR="007F7970" w:rsidRPr="00DE1A5E">
        <w:rPr>
          <w:rFonts w:ascii="Arial" w:hAnsi="Arial" w:cs="Arial"/>
          <w:b/>
          <w:sz w:val="24"/>
          <w:szCs w:val="24"/>
          <w:lang w:val="nl-NL"/>
        </w:rPr>
        <w:t xml:space="preserve">Mahalelo </w:t>
      </w:r>
      <w:r w:rsidRPr="00DE1A5E">
        <w:rPr>
          <w:rFonts w:ascii="Arial" w:hAnsi="Arial" w:cs="Arial"/>
          <w:b/>
          <w:sz w:val="24"/>
          <w:szCs w:val="24"/>
          <w:lang w:val="nl-NL"/>
        </w:rPr>
        <w:t xml:space="preserve">ADJP, </w:t>
      </w:r>
      <w:r w:rsidR="007F7970" w:rsidRPr="00DE1A5E">
        <w:rPr>
          <w:rFonts w:ascii="Arial" w:hAnsi="Arial" w:cs="Arial"/>
          <w:b/>
          <w:sz w:val="24"/>
          <w:szCs w:val="24"/>
          <w:lang w:val="nl-NL"/>
        </w:rPr>
        <w:t xml:space="preserve">Van Niekerk </w:t>
      </w:r>
      <w:r w:rsidRPr="00DE1A5E">
        <w:rPr>
          <w:rFonts w:ascii="Arial" w:hAnsi="Arial" w:cs="Arial"/>
          <w:b/>
          <w:sz w:val="24"/>
          <w:szCs w:val="24"/>
          <w:lang w:val="nl-NL"/>
        </w:rPr>
        <w:t xml:space="preserve">JA </w:t>
      </w:r>
      <w:r w:rsidR="001D1A53" w:rsidRPr="00DE1A5E">
        <w:rPr>
          <w:rFonts w:ascii="Arial" w:hAnsi="Arial" w:cs="Arial"/>
          <w:b/>
          <w:sz w:val="24"/>
          <w:szCs w:val="24"/>
          <w:lang w:val="nl-NL"/>
        </w:rPr>
        <w:t xml:space="preserve">et </w:t>
      </w:r>
      <w:r w:rsidR="007F7970" w:rsidRPr="00DE1A5E">
        <w:rPr>
          <w:rFonts w:ascii="Arial" w:hAnsi="Arial" w:cs="Arial"/>
          <w:b/>
          <w:sz w:val="24"/>
          <w:szCs w:val="24"/>
          <w:lang w:val="nl-NL"/>
        </w:rPr>
        <w:t xml:space="preserve">Chetty </w:t>
      </w:r>
      <w:r w:rsidRPr="00DE1A5E">
        <w:rPr>
          <w:rFonts w:ascii="Arial" w:hAnsi="Arial" w:cs="Arial"/>
          <w:b/>
          <w:sz w:val="24"/>
          <w:szCs w:val="24"/>
          <w:lang w:val="nl-NL"/>
        </w:rPr>
        <w:t>AJA</w:t>
      </w:r>
    </w:p>
    <w:p w14:paraId="190C409F" w14:textId="77777777" w:rsidR="007F7970" w:rsidRPr="00DE1A5E" w:rsidRDefault="007F7970" w:rsidP="00F74A21">
      <w:pPr>
        <w:pBdr>
          <w:top w:val="single" w:sz="4" w:space="1" w:color="auto"/>
          <w:bottom w:val="single" w:sz="4" w:space="1" w:color="auto"/>
        </w:pBdr>
        <w:spacing w:after="120" w:line="360" w:lineRule="auto"/>
        <w:rPr>
          <w:rFonts w:ascii="Arial" w:hAnsi="Arial" w:cs="Arial"/>
          <w:color w:val="0F1115"/>
          <w:kern w:val="0"/>
          <w:sz w:val="24"/>
          <w:szCs w:val="24"/>
          <w:lang w:val="nl-NL" w:eastAsia="en-ZA"/>
        </w:rPr>
      </w:pPr>
    </w:p>
    <w:p w14:paraId="0617C6DE" w14:textId="77777777" w:rsidR="00513757" w:rsidRPr="007F7970" w:rsidRDefault="004D718F" w:rsidP="00F74A21">
      <w:pPr>
        <w:pBdr>
          <w:top w:val="single" w:sz="4" w:space="1" w:color="auto"/>
          <w:bottom w:val="single" w:sz="4" w:space="1" w:color="auto"/>
        </w:pBdr>
        <w:spacing w:after="120" w:line="360" w:lineRule="auto"/>
        <w:rPr>
          <w:rFonts w:ascii="Arial" w:hAnsi="Arial" w:cs="Arial"/>
          <w:color w:val="0F1115"/>
          <w:kern w:val="0"/>
          <w:sz w:val="24"/>
          <w:szCs w:val="24"/>
          <w:lang w:eastAsia="en-ZA"/>
        </w:rPr>
      </w:pPr>
      <w:r w:rsidRPr="00DE1A5E">
        <w:rPr>
          <w:rFonts w:ascii="Arial" w:hAnsi="Arial" w:cs="Arial"/>
          <w:b/>
          <w:bCs/>
          <w:color w:val="0F1115"/>
          <w:kern w:val="0"/>
          <w:sz w:val="24"/>
          <w:szCs w:val="24"/>
          <w:lang w:val="nl-NL" w:eastAsia="en-ZA"/>
        </w:rPr>
        <w:t xml:space="preserve">                                                           </w:t>
      </w:r>
      <w:r w:rsidR="00513757" w:rsidRPr="007F7970">
        <w:rPr>
          <w:rFonts w:ascii="Arial" w:hAnsi="Arial" w:cs="Arial"/>
          <w:b/>
          <w:bCs/>
          <w:color w:val="0F1115"/>
          <w:kern w:val="0"/>
          <w:sz w:val="24"/>
          <w:szCs w:val="24"/>
          <w:lang w:eastAsia="en-ZA"/>
        </w:rPr>
        <w:t>JUDGMENT</w:t>
      </w:r>
    </w:p>
    <w:p w14:paraId="5934E17A" w14:textId="77777777" w:rsidR="007F7970" w:rsidRPr="007F7970" w:rsidRDefault="007F7970" w:rsidP="00F74A21">
      <w:pPr>
        <w:pBdr>
          <w:top w:val="single" w:sz="4" w:space="1" w:color="auto"/>
          <w:bottom w:val="single" w:sz="4" w:space="1" w:color="auto"/>
        </w:pBdr>
        <w:spacing w:after="120" w:line="360" w:lineRule="auto"/>
        <w:rPr>
          <w:rFonts w:ascii="Arial" w:hAnsi="Arial" w:cs="Arial"/>
          <w:b/>
          <w:bCs/>
          <w:color w:val="0F1115"/>
          <w:kern w:val="0"/>
          <w:sz w:val="24"/>
          <w:szCs w:val="24"/>
          <w:lang w:eastAsia="en-ZA"/>
        </w:rPr>
      </w:pPr>
    </w:p>
    <w:p w14:paraId="5CBAF350" w14:textId="77777777" w:rsidR="00513757" w:rsidRPr="007F7970" w:rsidRDefault="007018A7" w:rsidP="00F74A21">
      <w:pPr>
        <w:spacing w:before="240" w:after="120" w:line="360" w:lineRule="auto"/>
        <w:rPr>
          <w:rFonts w:ascii="Arial" w:hAnsi="Arial" w:cs="Arial"/>
          <w:color w:val="0F1115"/>
          <w:kern w:val="0"/>
          <w:sz w:val="24"/>
          <w:szCs w:val="24"/>
          <w:lang w:eastAsia="en-ZA"/>
        </w:rPr>
      </w:pPr>
      <w:r w:rsidRPr="007F7970">
        <w:rPr>
          <w:rFonts w:ascii="Arial" w:hAnsi="Arial" w:cs="Arial"/>
          <w:b/>
          <w:bCs/>
          <w:color w:val="0F1115"/>
          <w:kern w:val="0"/>
          <w:sz w:val="24"/>
          <w:szCs w:val="24"/>
          <w:lang w:eastAsia="en-ZA"/>
        </w:rPr>
        <w:t>M</w:t>
      </w:r>
      <w:r w:rsidR="004D718F" w:rsidRPr="007F7970">
        <w:rPr>
          <w:rFonts w:ascii="Arial" w:hAnsi="Arial" w:cs="Arial"/>
          <w:b/>
          <w:bCs/>
          <w:color w:val="0F1115"/>
          <w:kern w:val="0"/>
          <w:sz w:val="24"/>
          <w:szCs w:val="24"/>
          <w:lang w:eastAsia="en-ZA"/>
        </w:rPr>
        <w:t>AHALELO</w:t>
      </w:r>
      <w:r w:rsidR="007F7970" w:rsidRPr="007F7970">
        <w:rPr>
          <w:rFonts w:ascii="Arial" w:hAnsi="Arial" w:cs="Arial"/>
          <w:b/>
          <w:bCs/>
          <w:color w:val="0F1115"/>
          <w:kern w:val="0"/>
          <w:sz w:val="24"/>
          <w:szCs w:val="24"/>
          <w:lang w:eastAsia="en-ZA"/>
        </w:rPr>
        <w:t>,</w:t>
      </w:r>
      <w:r w:rsidR="004D718F" w:rsidRPr="007F7970">
        <w:rPr>
          <w:rFonts w:ascii="Arial" w:hAnsi="Arial" w:cs="Arial"/>
          <w:b/>
          <w:bCs/>
          <w:color w:val="0F1115"/>
          <w:kern w:val="0"/>
          <w:sz w:val="24"/>
          <w:szCs w:val="24"/>
          <w:lang w:eastAsia="en-ZA"/>
        </w:rPr>
        <w:t xml:space="preserve"> ADJP</w:t>
      </w:r>
    </w:p>
    <w:p w14:paraId="0B1536C8" w14:textId="77777777" w:rsidR="00513757" w:rsidRPr="007F7970" w:rsidRDefault="00513757" w:rsidP="00F74A21">
      <w:pPr>
        <w:spacing w:before="240" w:after="120" w:line="360" w:lineRule="auto"/>
        <w:rPr>
          <w:rFonts w:ascii="Arial" w:hAnsi="Arial" w:cs="Arial"/>
          <w:color w:val="0F1115"/>
          <w:kern w:val="0"/>
          <w:sz w:val="24"/>
          <w:szCs w:val="24"/>
          <w:u w:val="single"/>
          <w:lang w:eastAsia="en-ZA"/>
        </w:rPr>
      </w:pPr>
      <w:r w:rsidRPr="007F7970">
        <w:rPr>
          <w:rFonts w:ascii="Arial" w:hAnsi="Arial" w:cs="Arial"/>
          <w:color w:val="0F1115"/>
          <w:kern w:val="0"/>
          <w:sz w:val="24"/>
          <w:szCs w:val="24"/>
          <w:u w:val="single"/>
          <w:lang w:eastAsia="en-ZA"/>
        </w:rPr>
        <w:t>Introduction</w:t>
      </w:r>
    </w:p>
    <w:p w14:paraId="47E34DA7" w14:textId="77777777" w:rsidR="00183213"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[1] </w:t>
      </w:r>
      <w:r w:rsidR="007F7970" w:rsidRP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This is an appeal against the whole of the judgment and order of the Labour </w:t>
      </w:r>
      <w:r w:rsidR="0057214C" w:rsidRPr="007F7970">
        <w:rPr>
          <w:rFonts w:ascii="Arial" w:hAnsi="Arial" w:cs="Arial"/>
          <w:color w:val="0F1115"/>
          <w:kern w:val="0"/>
          <w:sz w:val="24"/>
          <w:szCs w:val="24"/>
          <w:lang w:eastAsia="en-ZA"/>
        </w:rPr>
        <w:t>Court delivered</w:t>
      </w:r>
      <w:r w:rsidRPr="007F7970">
        <w:rPr>
          <w:rFonts w:ascii="Arial" w:hAnsi="Arial" w:cs="Arial"/>
          <w:color w:val="0F1115"/>
          <w:kern w:val="0"/>
          <w:sz w:val="24"/>
          <w:szCs w:val="24"/>
          <w:lang w:eastAsia="en-ZA"/>
        </w:rPr>
        <w:t xml:space="preserve"> on 4 July 2024</w:t>
      </w:r>
      <w:r w:rsidR="00FB46FE" w:rsidRPr="007F7970">
        <w:rPr>
          <w:rFonts w:ascii="Arial" w:hAnsi="Arial" w:cs="Arial"/>
          <w:color w:val="0F1115"/>
          <w:kern w:val="0"/>
          <w:sz w:val="24"/>
          <w:szCs w:val="24"/>
          <w:lang w:eastAsia="en-ZA"/>
        </w:rPr>
        <w:t xml:space="preserve"> in which it </w:t>
      </w:r>
      <w:r w:rsidRPr="007F7970">
        <w:rPr>
          <w:rFonts w:ascii="Arial" w:hAnsi="Arial" w:cs="Arial"/>
          <w:color w:val="0F1115"/>
          <w:kern w:val="0"/>
          <w:sz w:val="24"/>
          <w:szCs w:val="24"/>
          <w:lang w:eastAsia="en-ZA"/>
        </w:rPr>
        <w:t xml:space="preserve">dismissed an application to review and set aside an arbitration award issued by </w:t>
      </w:r>
      <w:r w:rsidR="00462453" w:rsidRPr="007F7970">
        <w:rPr>
          <w:rFonts w:ascii="Arial" w:hAnsi="Arial" w:cs="Arial"/>
          <w:color w:val="0F1115"/>
          <w:kern w:val="0"/>
          <w:sz w:val="24"/>
          <w:szCs w:val="24"/>
          <w:lang w:eastAsia="en-ZA"/>
        </w:rPr>
        <w:t>the third respondent (</w:t>
      </w:r>
      <w:r w:rsidRPr="007F7970">
        <w:rPr>
          <w:rFonts w:ascii="Arial" w:hAnsi="Arial" w:cs="Arial"/>
          <w:color w:val="0F1115"/>
          <w:kern w:val="0"/>
          <w:sz w:val="24"/>
          <w:szCs w:val="24"/>
          <w:lang w:eastAsia="en-ZA"/>
        </w:rPr>
        <w:t>Commissioner) under the auspices of the Motor Industries Bargaining Council (MIBCO).</w:t>
      </w:r>
      <w:r w:rsidR="00183213" w:rsidRPr="007F7970">
        <w:rPr>
          <w:rFonts w:ascii="Arial" w:hAnsi="Arial" w:cs="Arial"/>
          <w:color w:val="0F1115"/>
          <w:kern w:val="0"/>
          <w:sz w:val="24"/>
          <w:szCs w:val="24"/>
          <w:lang w:eastAsia="en-ZA"/>
        </w:rPr>
        <w:t xml:space="preserve"> </w:t>
      </w:r>
      <w:r w:rsidR="00183213" w:rsidRPr="007F7970">
        <w:rPr>
          <w:rFonts w:ascii="Arial" w:hAnsi="Arial" w:cs="Arial"/>
          <w:color w:val="0F1115"/>
          <w:kern w:val="0"/>
          <w:sz w:val="24"/>
          <w:szCs w:val="24"/>
          <w:lang w:val="en-US" w:eastAsia="en-ZA"/>
        </w:rPr>
        <w:t>The appellants were charged with two counts of misconduct and pursuant to an internal disciplinary enquiry convened in accordance with the third respondent’s disciplinary procedure, were found guilty and dismissed.</w:t>
      </w:r>
    </w:p>
    <w:p w14:paraId="7626E5F1" w14:textId="77777777" w:rsidR="00513757" w:rsidRPr="007F7970" w:rsidRDefault="0010462C"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[2]   </w:t>
      </w:r>
      <w:r w:rsidR="00513757" w:rsidRPr="007F7970">
        <w:rPr>
          <w:rFonts w:ascii="Arial" w:hAnsi="Arial" w:cs="Arial"/>
          <w:color w:val="0F1115"/>
          <w:kern w:val="0"/>
          <w:sz w:val="24"/>
          <w:szCs w:val="24"/>
          <w:lang w:eastAsia="en-ZA"/>
        </w:rPr>
        <w:t xml:space="preserve"> </w:t>
      </w:r>
      <w:r w:rsidR="00F74A21">
        <w:rPr>
          <w:rFonts w:ascii="Arial" w:hAnsi="Arial" w:cs="Arial"/>
          <w:color w:val="0F1115"/>
          <w:kern w:val="0"/>
          <w:sz w:val="24"/>
          <w:szCs w:val="24"/>
          <w:lang w:eastAsia="en-ZA"/>
        </w:rPr>
        <w:tab/>
      </w:r>
      <w:r w:rsidR="0017431B">
        <w:rPr>
          <w:rFonts w:ascii="Arial" w:hAnsi="Arial" w:cs="Arial"/>
          <w:color w:val="0F1115"/>
          <w:kern w:val="0"/>
          <w:sz w:val="24"/>
          <w:szCs w:val="24"/>
          <w:lang w:eastAsia="en-ZA"/>
        </w:rPr>
        <w:t xml:space="preserve">At </w:t>
      </w:r>
      <w:r w:rsidR="00DD041D">
        <w:rPr>
          <w:rFonts w:ascii="Arial" w:hAnsi="Arial" w:cs="Arial"/>
          <w:color w:val="0F1115"/>
          <w:kern w:val="0"/>
          <w:sz w:val="24"/>
          <w:szCs w:val="24"/>
          <w:lang w:eastAsia="en-ZA"/>
        </w:rPr>
        <w:t xml:space="preserve">the </w:t>
      </w:r>
      <w:r w:rsidR="0017431B">
        <w:rPr>
          <w:rFonts w:ascii="Arial" w:hAnsi="Arial" w:cs="Arial"/>
          <w:color w:val="0F1115"/>
          <w:kern w:val="0"/>
          <w:sz w:val="24"/>
          <w:szCs w:val="24"/>
          <w:lang w:eastAsia="en-ZA"/>
        </w:rPr>
        <w:t>arbitration</w:t>
      </w:r>
      <w:r w:rsidR="00660606">
        <w:rPr>
          <w:rFonts w:ascii="Arial" w:hAnsi="Arial" w:cs="Arial"/>
          <w:color w:val="0F1115"/>
          <w:kern w:val="0"/>
          <w:sz w:val="24"/>
          <w:szCs w:val="24"/>
          <w:lang w:eastAsia="en-ZA"/>
        </w:rPr>
        <w:t>, t</w:t>
      </w:r>
      <w:r w:rsidR="00513757" w:rsidRPr="007F7970">
        <w:rPr>
          <w:rFonts w:ascii="Arial" w:hAnsi="Arial" w:cs="Arial"/>
          <w:color w:val="0F1115"/>
          <w:kern w:val="0"/>
          <w:sz w:val="24"/>
          <w:szCs w:val="24"/>
          <w:lang w:eastAsia="en-ZA"/>
        </w:rPr>
        <w:t xml:space="preserve">he Commissioner found </w:t>
      </w:r>
      <w:r w:rsidR="00E84435" w:rsidRPr="007F7970">
        <w:rPr>
          <w:rFonts w:ascii="Arial" w:hAnsi="Arial" w:cs="Arial"/>
          <w:color w:val="0F1115"/>
          <w:kern w:val="0"/>
          <w:sz w:val="24"/>
          <w:szCs w:val="24"/>
          <w:lang w:eastAsia="en-ZA"/>
        </w:rPr>
        <w:t xml:space="preserve">that </w:t>
      </w:r>
      <w:r w:rsidR="00513757" w:rsidRPr="007F7970">
        <w:rPr>
          <w:rFonts w:ascii="Arial" w:hAnsi="Arial" w:cs="Arial"/>
          <w:color w:val="0F1115"/>
          <w:kern w:val="0"/>
          <w:sz w:val="24"/>
          <w:szCs w:val="24"/>
          <w:lang w:eastAsia="en-ZA"/>
        </w:rPr>
        <w:t xml:space="preserve">the dismissal of the appellants </w:t>
      </w:r>
      <w:r w:rsidR="0057214C" w:rsidRPr="007F7970">
        <w:rPr>
          <w:rFonts w:ascii="Arial" w:hAnsi="Arial" w:cs="Arial"/>
          <w:color w:val="0F1115"/>
          <w:kern w:val="0"/>
          <w:sz w:val="24"/>
          <w:szCs w:val="24"/>
          <w:lang w:eastAsia="en-ZA"/>
        </w:rPr>
        <w:t>was</w:t>
      </w:r>
      <w:r w:rsidR="00513757" w:rsidRPr="007F7970">
        <w:rPr>
          <w:rFonts w:ascii="Arial" w:hAnsi="Arial" w:cs="Arial"/>
          <w:color w:val="0F1115"/>
          <w:kern w:val="0"/>
          <w:sz w:val="24"/>
          <w:szCs w:val="24"/>
          <w:lang w:eastAsia="en-ZA"/>
        </w:rPr>
        <w:t xml:space="preserve"> substantively fair</w:t>
      </w:r>
      <w:r w:rsidR="00462453" w:rsidRPr="007F7970">
        <w:rPr>
          <w:rFonts w:ascii="Arial" w:hAnsi="Arial" w:cs="Arial"/>
          <w:color w:val="0F1115"/>
          <w:kern w:val="0"/>
          <w:sz w:val="24"/>
          <w:szCs w:val="24"/>
          <w:lang w:eastAsia="en-ZA"/>
        </w:rPr>
        <w:t>, which decision was upheld on review</w:t>
      </w:r>
      <w:r w:rsidR="00513757" w:rsidRPr="007F7970">
        <w:rPr>
          <w:rFonts w:ascii="Arial" w:hAnsi="Arial" w:cs="Arial"/>
          <w:color w:val="0F1115"/>
          <w:kern w:val="0"/>
          <w:sz w:val="24"/>
          <w:szCs w:val="24"/>
          <w:lang w:eastAsia="en-ZA"/>
        </w:rPr>
        <w:t>.</w:t>
      </w:r>
      <w:r w:rsidR="00A2607F" w:rsidRPr="007F7970">
        <w:rPr>
          <w:rFonts w:ascii="Arial" w:hAnsi="Arial" w:cs="Arial"/>
          <w:color w:val="0F1115"/>
          <w:kern w:val="0"/>
          <w:sz w:val="24"/>
          <w:szCs w:val="24"/>
          <w:lang w:eastAsia="en-ZA"/>
        </w:rPr>
        <w:t xml:space="preserve"> </w:t>
      </w:r>
    </w:p>
    <w:p w14:paraId="4D504C6E"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C96CDA" w:rsidRPr="007F7970">
        <w:rPr>
          <w:rFonts w:ascii="Arial" w:hAnsi="Arial" w:cs="Arial"/>
          <w:color w:val="0F1115"/>
          <w:kern w:val="0"/>
          <w:sz w:val="24"/>
          <w:szCs w:val="24"/>
          <w:lang w:eastAsia="en-ZA"/>
        </w:rPr>
        <w:t>3</w:t>
      </w:r>
      <w:r w:rsidRPr="007F7970">
        <w:rPr>
          <w:rFonts w:ascii="Arial" w:hAnsi="Arial" w:cs="Arial"/>
          <w:color w:val="0F1115"/>
          <w:kern w:val="0"/>
          <w:sz w:val="24"/>
          <w:szCs w:val="24"/>
          <w:lang w:eastAsia="en-ZA"/>
        </w:rPr>
        <w:t xml:space="preserve">] </w:t>
      </w:r>
      <w:r w:rsidR="007F7970" w:rsidRPr="007F7970">
        <w:rPr>
          <w:rFonts w:ascii="Arial" w:hAnsi="Arial" w:cs="Arial"/>
          <w:color w:val="0F1115"/>
          <w:kern w:val="0"/>
          <w:sz w:val="24"/>
          <w:szCs w:val="24"/>
          <w:lang w:eastAsia="en-ZA"/>
        </w:rPr>
        <w:tab/>
      </w:r>
      <w:r w:rsidR="00C84521" w:rsidRPr="007F7970">
        <w:rPr>
          <w:rFonts w:ascii="Arial" w:hAnsi="Arial" w:cs="Arial"/>
          <w:color w:val="0F1115"/>
          <w:kern w:val="0"/>
          <w:sz w:val="24"/>
          <w:szCs w:val="24"/>
          <w:lang w:eastAsia="en-ZA"/>
        </w:rPr>
        <w:t>Aggrieved by the outcome of the arbitration proceedings</w:t>
      </w:r>
      <w:r w:rsidR="00EE35FC" w:rsidRPr="007F7970">
        <w:rPr>
          <w:rFonts w:ascii="Arial" w:hAnsi="Arial" w:cs="Arial"/>
          <w:color w:val="0F1115"/>
          <w:kern w:val="0"/>
          <w:sz w:val="24"/>
          <w:szCs w:val="24"/>
          <w:lang w:eastAsia="en-ZA"/>
        </w:rPr>
        <w:t xml:space="preserve"> and the </w:t>
      </w:r>
      <w:r w:rsidR="00935744" w:rsidRPr="007F7970">
        <w:rPr>
          <w:rFonts w:ascii="Arial" w:hAnsi="Arial" w:cs="Arial"/>
          <w:color w:val="0F1115"/>
          <w:kern w:val="0"/>
          <w:sz w:val="24"/>
          <w:szCs w:val="24"/>
          <w:lang w:eastAsia="en-ZA"/>
        </w:rPr>
        <w:t>Labour Court’s</w:t>
      </w:r>
      <w:r w:rsidR="00857894" w:rsidRPr="007F7970">
        <w:rPr>
          <w:rFonts w:ascii="Arial" w:hAnsi="Arial" w:cs="Arial"/>
          <w:color w:val="0F1115"/>
          <w:kern w:val="0"/>
          <w:sz w:val="24"/>
          <w:szCs w:val="24"/>
          <w:lang w:eastAsia="en-ZA"/>
        </w:rPr>
        <w:t xml:space="preserve"> order</w:t>
      </w:r>
      <w:r w:rsidR="00D34EF5" w:rsidRPr="007F7970">
        <w:rPr>
          <w:rFonts w:ascii="Arial" w:hAnsi="Arial" w:cs="Arial"/>
          <w:color w:val="0F1115"/>
          <w:kern w:val="0"/>
          <w:sz w:val="24"/>
          <w:szCs w:val="24"/>
          <w:lang w:eastAsia="en-ZA"/>
        </w:rPr>
        <w:t>,</w:t>
      </w:r>
      <w:r w:rsidR="00935744" w:rsidRPr="007F7970">
        <w:rPr>
          <w:rFonts w:ascii="Arial" w:hAnsi="Arial" w:cs="Arial"/>
          <w:color w:val="0F1115"/>
          <w:kern w:val="0"/>
          <w:sz w:val="24"/>
          <w:szCs w:val="24"/>
          <w:lang w:eastAsia="en-ZA"/>
        </w:rPr>
        <w:t xml:space="preserve"> </w:t>
      </w:r>
      <w:r w:rsidR="00857894" w:rsidRPr="007F7970">
        <w:rPr>
          <w:rFonts w:ascii="Arial" w:hAnsi="Arial" w:cs="Arial"/>
          <w:color w:val="0F1115"/>
          <w:kern w:val="0"/>
          <w:sz w:val="24"/>
          <w:szCs w:val="24"/>
          <w:lang w:eastAsia="en-ZA"/>
        </w:rPr>
        <w:t>t</w:t>
      </w:r>
      <w:r w:rsidRPr="007F7970">
        <w:rPr>
          <w:rFonts w:ascii="Arial" w:hAnsi="Arial" w:cs="Arial"/>
          <w:color w:val="0F1115"/>
          <w:kern w:val="0"/>
          <w:sz w:val="24"/>
          <w:szCs w:val="24"/>
          <w:lang w:eastAsia="en-ZA"/>
        </w:rPr>
        <w:t xml:space="preserve">he appellants </w:t>
      </w:r>
      <w:r w:rsidR="00D34EF5" w:rsidRPr="007F7970">
        <w:rPr>
          <w:rFonts w:ascii="Arial" w:hAnsi="Arial" w:cs="Arial"/>
          <w:color w:val="0F1115"/>
          <w:kern w:val="0"/>
          <w:sz w:val="24"/>
          <w:szCs w:val="24"/>
          <w:lang w:eastAsia="en-ZA"/>
        </w:rPr>
        <w:t xml:space="preserve">now </w:t>
      </w:r>
      <w:r w:rsidRPr="007F7970">
        <w:rPr>
          <w:rFonts w:ascii="Arial" w:hAnsi="Arial" w:cs="Arial"/>
          <w:color w:val="0F1115"/>
          <w:kern w:val="0"/>
          <w:sz w:val="24"/>
          <w:szCs w:val="24"/>
          <w:lang w:eastAsia="en-ZA"/>
        </w:rPr>
        <w:t xml:space="preserve">seek an order from this Court setting aside the </w:t>
      </w:r>
      <w:r w:rsidR="00857894" w:rsidRPr="007F7970">
        <w:rPr>
          <w:rFonts w:ascii="Arial" w:hAnsi="Arial" w:cs="Arial"/>
          <w:color w:val="0F1115"/>
          <w:kern w:val="0"/>
          <w:sz w:val="24"/>
          <w:szCs w:val="24"/>
          <w:lang w:eastAsia="en-ZA"/>
        </w:rPr>
        <w:t>order</w:t>
      </w:r>
      <w:r w:rsidRPr="007F7970">
        <w:rPr>
          <w:rFonts w:ascii="Arial" w:hAnsi="Arial" w:cs="Arial"/>
          <w:color w:val="0F1115"/>
          <w:kern w:val="0"/>
          <w:sz w:val="24"/>
          <w:szCs w:val="24"/>
          <w:lang w:eastAsia="en-ZA"/>
        </w:rPr>
        <w:t xml:space="preserve"> of the </w:t>
      </w:r>
      <w:r w:rsidR="0057214C" w:rsidRPr="007F7970">
        <w:rPr>
          <w:rFonts w:ascii="Arial" w:hAnsi="Arial" w:cs="Arial"/>
          <w:color w:val="0F1115"/>
          <w:kern w:val="0"/>
          <w:sz w:val="24"/>
          <w:szCs w:val="24"/>
          <w:lang w:eastAsia="en-ZA"/>
        </w:rPr>
        <w:t>Labour Court</w:t>
      </w:r>
      <w:r w:rsidR="00C82187" w:rsidRPr="007F7970">
        <w:rPr>
          <w:rFonts w:ascii="Arial" w:hAnsi="Arial" w:cs="Arial"/>
          <w:color w:val="0F1115"/>
          <w:kern w:val="0"/>
          <w:sz w:val="24"/>
          <w:szCs w:val="24"/>
          <w:lang w:eastAsia="en-ZA"/>
        </w:rPr>
        <w:t xml:space="preserve"> and</w:t>
      </w:r>
      <w:r w:rsidRPr="007F7970">
        <w:rPr>
          <w:rFonts w:ascii="Arial" w:hAnsi="Arial" w:cs="Arial"/>
          <w:color w:val="0F1115"/>
          <w:kern w:val="0"/>
          <w:sz w:val="24"/>
          <w:szCs w:val="24"/>
          <w:lang w:eastAsia="en-ZA"/>
        </w:rPr>
        <w:t xml:space="preserve"> substituting it with an order that their dismissal</w:t>
      </w:r>
      <w:r w:rsidR="00155A65"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 xml:space="preserve">was substantively </w:t>
      </w:r>
      <w:r w:rsidR="00757FBD" w:rsidRPr="007F7970">
        <w:rPr>
          <w:rFonts w:ascii="Arial" w:hAnsi="Arial" w:cs="Arial"/>
          <w:color w:val="0F1115"/>
          <w:kern w:val="0"/>
          <w:sz w:val="24"/>
          <w:szCs w:val="24"/>
          <w:lang w:eastAsia="en-ZA"/>
        </w:rPr>
        <w:t>unfair and</w:t>
      </w:r>
      <w:r w:rsidRPr="007F7970">
        <w:rPr>
          <w:rFonts w:ascii="Arial" w:hAnsi="Arial" w:cs="Arial"/>
          <w:color w:val="0F1115"/>
          <w:kern w:val="0"/>
          <w:sz w:val="24"/>
          <w:szCs w:val="24"/>
          <w:lang w:eastAsia="en-ZA"/>
        </w:rPr>
        <w:t xml:space="preserve"> reinstating them with retrospective effect. The</w:t>
      </w:r>
      <w:r w:rsidR="00C12659" w:rsidRPr="007F7970">
        <w:rPr>
          <w:rFonts w:ascii="Arial" w:hAnsi="Arial" w:cs="Arial"/>
          <w:color w:val="0F1115"/>
          <w:kern w:val="0"/>
          <w:sz w:val="24"/>
          <w:szCs w:val="24"/>
          <w:lang w:eastAsia="en-ZA"/>
        </w:rPr>
        <w:t xml:space="preserve"> appellants also seek </w:t>
      </w:r>
      <w:r w:rsidR="00016A03" w:rsidRPr="007F7970">
        <w:rPr>
          <w:rFonts w:ascii="Arial" w:hAnsi="Arial" w:cs="Arial"/>
          <w:color w:val="0F1115"/>
          <w:kern w:val="0"/>
          <w:sz w:val="24"/>
          <w:szCs w:val="24"/>
          <w:lang w:eastAsia="en-ZA"/>
        </w:rPr>
        <w:t xml:space="preserve">the </w:t>
      </w:r>
      <w:r w:rsidR="00C12659" w:rsidRPr="007F7970">
        <w:rPr>
          <w:rFonts w:ascii="Arial" w:hAnsi="Arial" w:cs="Arial"/>
          <w:color w:val="0F1115"/>
          <w:kern w:val="0"/>
          <w:sz w:val="24"/>
          <w:szCs w:val="24"/>
          <w:lang w:eastAsia="en-ZA"/>
        </w:rPr>
        <w:t>cost</w:t>
      </w:r>
      <w:r w:rsidR="00B515EC" w:rsidRPr="007F7970">
        <w:rPr>
          <w:rFonts w:ascii="Arial" w:hAnsi="Arial" w:cs="Arial"/>
          <w:color w:val="0F1115"/>
          <w:kern w:val="0"/>
          <w:sz w:val="24"/>
          <w:szCs w:val="24"/>
          <w:lang w:eastAsia="en-ZA"/>
        </w:rPr>
        <w:t>s of the review and this appeal. The</w:t>
      </w:r>
      <w:r w:rsidRPr="007F7970">
        <w:rPr>
          <w:rFonts w:ascii="Arial" w:hAnsi="Arial" w:cs="Arial"/>
          <w:color w:val="0F1115"/>
          <w:kern w:val="0"/>
          <w:sz w:val="24"/>
          <w:szCs w:val="24"/>
          <w:lang w:eastAsia="en-ZA"/>
        </w:rPr>
        <w:t xml:space="preserve"> </w:t>
      </w:r>
      <w:r w:rsidR="002677D2" w:rsidRPr="007F7970">
        <w:rPr>
          <w:rFonts w:ascii="Arial" w:hAnsi="Arial" w:cs="Arial"/>
          <w:color w:val="0F1115"/>
          <w:kern w:val="0"/>
          <w:sz w:val="24"/>
          <w:szCs w:val="24"/>
          <w:lang w:eastAsia="en-ZA"/>
        </w:rPr>
        <w:t>third</w:t>
      </w:r>
      <w:r w:rsidR="00A07741"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respondent seeks the dismissal of the appeal with costs.</w:t>
      </w:r>
    </w:p>
    <w:p w14:paraId="1C90F7CC" w14:textId="77777777" w:rsidR="00513757" w:rsidRPr="007F7970" w:rsidRDefault="00513757" w:rsidP="00F74A21">
      <w:pPr>
        <w:spacing w:before="240" w:after="120" w:line="360" w:lineRule="auto"/>
        <w:rPr>
          <w:rFonts w:ascii="Arial" w:hAnsi="Arial" w:cs="Arial"/>
          <w:color w:val="0F1115"/>
          <w:kern w:val="0"/>
          <w:sz w:val="24"/>
          <w:szCs w:val="24"/>
          <w:u w:val="single"/>
          <w:lang w:eastAsia="en-ZA"/>
        </w:rPr>
      </w:pPr>
      <w:r w:rsidRPr="005F7DFA">
        <w:rPr>
          <w:rFonts w:ascii="Arial" w:hAnsi="Arial" w:cs="Arial"/>
          <w:color w:val="0F1115"/>
          <w:kern w:val="0"/>
          <w:sz w:val="24"/>
          <w:szCs w:val="24"/>
          <w:highlight w:val="green"/>
          <w:u w:val="single"/>
          <w:lang w:eastAsia="en-ZA"/>
        </w:rPr>
        <w:t>Factual Background</w:t>
      </w:r>
    </w:p>
    <w:p w14:paraId="007F0CCD"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D34EF5" w:rsidRPr="007F7970">
        <w:rPr>
          <w:rFonts w:ascii="Arial" w:hAnsi="Arial" w:cs="Arial"/>
          <w:color w:val="0F1115"/>
          <w:kern w:val="0"/>
          <w:sz w:val="24"/>
          <w:szCs w:val="24"/>
          <w:lang w:eastAsia="en-ZA"/>
        </w:rPr>
        <w:t>4</w:t>
      </w:r>
      <w:r w:rsidRPr="007F7970">
        <w:rPr>
          <w:rFonts w:ascii="Arial" w:hAnsi="Arial" w:cs="Arial"/>
          <w:color w:val="0F1115"/>
          <w:kern w:val="0"/>
          <w:sz w:val="24"/>
          <w:szCs w:val="24"/>
          <w:lang w:eastAsia="en-ZA"/>
        </w:rPr>
        <w:t xml:space="preserve">] </w:t>
      </w:r>
      <w:r w:rsidR="007F7970" w:rsidRP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material </w:t>
      </w:r>
      <w:r w:rsidRPr="005F7DFA">
        <w:rPr>
          <w:rFonts w:ascii="Arial" w:hAnsi="Arial" w:cs="Arial"/>
          <w:color w:val="0F1115"/>
          <w:kern w:val="0"/>
          <w:sz w:val="24"/>
          <w:szCs w:val="24"/>
          <w:lang w:eastAsia="en-ZA"/>
        </w:rPr>
        <w:t>facts</w:t>
      </w:r>
      <w:r w:rsidRPr="007F7970">
        <w:rPr>
          <w:rFonts w:ascii="Arial" w:hAnsi="Arial" w:cs="Arial"/>
          <w:color w:val="0F1115"/>
          <w:kern w:val="0"/>
          <w:sz w:val="24"/>
          <w:szCs w:val="24"/>
          <w:lang w:eastAsia="en-ZA"/>
        </w:rPr>
        <w:t xml:space="preserve"> are largely common cause. The appellants were employed in the </w:t>
      </w:r>
      <w:r w:rsidR="00F210D2" w:rsidRPr="007F7970">
        <w:rPr>
          <w:rFonts w:ascii="Arial" w:hAnsi="Arial" w:cs="Arial"/>
          <w:color w:val="0F1115"/>
          <w:kern w:val="0"/>
          <w:sz w:val="24"/>
          <w:szCs w:val="24"/>
          <w:lang w:eastAsia="en-ZA"/>
        </w:rPr>
        <w:t xml:space="preserve">third </w:t>
      </w:r>
      <w:r w:rsidRPr="007F7970">
        <w:rPr>
          <w:rFonts w:ascii="Arial" w:hAnsi="Arial" w:cs="Arial"/>
          <w:color w:val="0F1115"/>
          <w:kern w:val="0"/>
          <w:sz w:val="24"/>
          <w:szCs w:val="24"/>
          <w:lang w:eastAsia="en-ZA"/>
        </w:rPr>
        <w:t xml:space="preserve">respondent's Grammar </w:t>
      </w:r>
      <w:r w:rsidR="005A2519" w:rsidRPr="007F7970">
        <w:rPr>
          <w:rFonts w:ascii="Arial" w:hAnsi="Arial" w:cs="Arial"/>
          <w:color w:val="0F1115"/>
          <w:kern w:val="0"/>
          <w:sz w:val="24"/>
          <w:szCs w:val="24"/>
          <w:lang w:eastAsia="en-ZA"/>
        </w:rPr>
        <w:t>Line d</w:t>
      </w:r>
      <w:r w:rsidRPr="007F7970">
        <w:rPr>
          <w:rFonts w:ascii="Arial" w:hAnsi="Arial" w:cs="Arial"/>
          <w:color w:val="0F1115"/>
          <w:kern w:val="0"/>
          <w:sz w:val="24"/>
          <w:szCs w:val="24"/>
          <w:lang w:eastAsia="en-ZA"/>
        </w:rPr>
        <w:t xml:space="preserve">epartment which produced headrests for BMW motor vehicles. In early 2018, BMW cancelled the relevant order, leading the </w:t>
      </w:r>
      <w:r w:rsidR="009F08F5" w:rsidRPr="007F7970">
        <w:rPr>
          <w:rFonts w:ascii="Arial" w:hAnsi="Arial" w:cs="Arial"/>
          <w:color w:val="0F1115"/>
          <w:kern w:val="0"/>
          <w:sz w:val="24"/>
          <w:szCs w:val="24"/>
          <w:lang w:eastAsia="en-ZA"/>
        </w:rPr>
        <w:t xml:space="preserve">third </w:t>
      </w:r>
      <w:r w:rsidRPr="007F7970">
        <w:rPr>
          <w:rFonts w:ascii="Arial" w:hAnsi="Arial" w:cs="Arial"/>
          <w:color w:val="0F1115"/>
          <w:kern w:val="0"/>
          <w:sz w:val="24"/>
          <w:szCs w:val="24"/>
          <w:lang w:eastAsia="en-ZA"/>
        </w:rPr>
        <w:t xml:space="preserve">respondent to contemplate the closure of the Grammar </w:t>
      </w:r>
      <w:r w:rsidR="001B4089" w:rsidRPr="007F7970">
        <w:rPr>
          <w:rFonts w:ascii="Arial" w:hAnsi="Arial" w:cs="Arial"/>
          <w:color w:val="0F1115"/>
          <w:kern w:val="0"/>
          <w:sz w:val="24"/>
          <w:szCs w:val="24"/>
          <w:lang w:eastAsia="en-ZA"/>
        </w:rPr>
        <w:t>d</w:t>
      </w:r>
      <w:r w:rsidRPr="007F7970">
        <w:rPr>
          <w:rFonts w:ascii="Arial" w:hAnsi="Arial" w:cs="Arial"/>
          <w:color w:val="0F1115"/>
          <w:kern w:val="0"/>
          <w:sz w:val="24"/>
          <w:szCs w:val="24"/>
          <w:lang w:eastAsia="en-ZA"/>
        </w:rPr>
        <w:t xml:space="preserve">epartment and potential retrenchments. </w:t>
      </w:r>
      <w:r w:rsidR="00462453" w:rsidRPr="007F7970">
        <w:rPr>
          <w:rFonts w:ascii="Arial" w:hAnsi="Arial" w:cs="Arial"/>
          <w:color w:val="0F1115"/>
          <w:kern w:val="0"/>
          <w:sz w:val="24"/>
          <w:szCs w:val="24"/>
          <w:lang w:eastAsia="en-ZA"/>
        </w:rPr>
        <w:t>Notices in terms of s</w:t>
      </w:r>
      <w:r w:rsidRPr="007F7970">
        <w:rPr>
          <w:rFonts w:ascii="Arial" w:hAnsi="Arial" w:cs="Arial"/>
          <w:color w:val="0F1115"/>
          <w:kern w:val="0"/>
          <w:sz w:val="24"/>
          <w:szCs w:val="24"/>
          <w:lang w:eastAsia="en-ZA"/>
        </w:rPr>
        <w:t xml:space="preserve">ection 189(3) </w:t>
      </w:r>
      <w:r w:rsidR="009F08F5" w:rsidRPr="007F7970">
        <w:rPr>
          <w:rFonts w:ascii="Arial" w:hAnsi="Arial" w:cs="Arial"/>
          <w:color w:val="0F1115"/>
          <w:kern w:val="0"/>
          <w:sz w:val="24"/>
          <w:szCs w:val="24"/>
          <w:lang w:eastAsia="en-ZA"/>
        </w:rPr>
        <w:t xml:space="preserve">of </w:t>
      </w:r>
      <w:r w:rsidR="009F08F5" w:rsidRPr="007F7970">
        <w:rPr>
          <w:rFonts w:ascii="Arial" w:hAnsi="Arial" w:cs="Arial"/>
          <w:color w:val="0F1115"/>
          <w:kern w:val="0"/>
          <w:sz w:val="24"/>
          <w:szCs w:val="24"/>
          <w:lang w:eastAsia="en-ZA"/>
        </w:rPr>
        <w:lastRenderedPageBreak/>
        <w:t xml:space="preserve">the </w:t>
      </w:r>
      <w:r w:rsidR="00462453" w:rsidRPr="007F7970">
        <w:rPr>
          <w:rFonts w:ascii="Arial" w:hAnsi="Arial" w:cs="Arial"/>
          <w:color w:val="0F1115"/>
          <w:kern w:val="0"/>
          <w:sz w:val="24"/>
          <w:szCs w:val="24"/>
          <w:lang w:eastAsia="en-ZA"/>
        </w:rPr>
        <w:t>Labour Relations Act</w:t>
      </w:r>
      <w:r w:rsidR="009F08F5" w:rsidRPr="007F7970">
        <w:rPr>
          <w:rStyle w:val="FootnoteReference"/>
          <w:rFonts w:ascii="Arial" w:hAnsi="Arial" w:cs="Arial"/>
          <w:color w:val="0F1115"/>
          <w:kern w:val="0"/>
          <w:sz w:val="24"/>
          <w:szCs w:val="24"/>
          <w:lang w:eastAsia="en-ZA"/>
        </w:rPr>
        <w:footnoteReference w:id="1"/>
      </w:r>
      <w:r w:rsidR="009F08F5" w:rsidRPr="007F7970">
        <w:rPr>
          <w:rFonts w:ascii="Arial" w:hAnsi="Arial" w:cs="Arial"/>
          <w:color w:val="0F1115"/>
          <w:kern w:val="0"/>
          <w:sz w:val="24"/>
          <w:szCs w:val="24"/>
          <w:lang w:eastAsia="en-ZA"/>
        </w:rPr>
        <w:t xml:space="preserve"> </w:t>
      </w:r>
      <w:r w:rsidR="00462453" w:rsidRPr="007F7970">
        <w:rPr>
          <w:rFonts w:ascii="Arial" w:hAnsi="Arial" w:cs="Arial"/>
          <w:color w:val="0F1115"/>
          <w:kern w:val="0"/>
          <w:sz w:val="24"/>
          <w:szCs w:val="24"/>
          <w:lang w:eastAsia="en-ZA"/>
        </w:rPr>
        <w:t>(LRA)</w:t>
      </w:r>
      <w:r w:rsidRPr="007F7970">
        <w:rPr>
          <w:rFonts w:ascii="Arial" w:hAnsi="Arial" w:cs="Arial"/>
          <w:color w:val="0F1115"/>
          <w:kern w:val="0"/>
          <w:sz w:val="24"/>
          <w:szCs w:val="24"/>
          <w:lang w:eastAsia="en-ZA"/>
        </w:rPr>
        <w:t xml:space="preserve"> were issued, and consultations were held with the National Union of Metalworkers of South Africa (NUMSA), the appellants' union.</w:t>
      </w:r>
    </w:p>
    <w:p w14:paraId="251AD716"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2677D2" w:rsidRPr="007F7970">
        <w:rPr>
          <w:rFonts w:ascii="Arial" w:hAnsi="Arial" w:cs="Arial"/>
          <w:color w:val="0F1115"/>
          <w:kern w:val="0"/>
          <w:sz w:val="24"/>
          <w:szCs w:val="24"/>
          <w:lang w:eastAsia="en-ZA"/>
        </w:rPr>
        <w:t>5</w:t>
      </w:r>
      <w:r w:rsidRPr="007F7970">
        <w:rPr>
          <w:rFonts w:ascii="Arial" w:hAnsi="Arial" w:cs="Arial"/>
          <w:color w:val="0F1115"/>
          <w:kern w:val="0"/>
          <w:sz w:val="24"/>
          <w:szCs w:val="24"/>
          <w:lang w:eastAsia="en-ZA"/>
        </w:rPr>
        <w:t xml:space="preserve">] </w:t>
      </w:r>
      <w:r w:rsidR="007F7970" w:rsidRP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By 7 March 2018, the consultations had yielded a positive outcome. The </w:t>
      </w:r>
      <w:r w:rsidR="002677D2" w:rsidRPr="007F7970">
        <w:rPr>
          <w:rFonts w:ascii="Arial" w:hAnsi="Arial" w:cs="Arial"/>
          <w:color w:val="0F1115"/>
          <w:kern w:val="0"/>
          <w:sz w:val="24"/>
          <w:szCs w:val="24"/>
          <w:lang w:eastAsia="en-ZA"/>
        </w:rPr>
        <w:t xml:space="preserve">third </w:t>
      </w:r>
      <w:r w:rsidRPr="007F7970">
        <w:rPr>
          <w:rFonts w:ascii="Arial" w:hAnsi="Arial" w:cs="Arial"/>
          <w:color w:val="0F1115"/>
          <w:kern w:val="0"/>
          <w:sz w:val="24"/>
          <w:szCs w:val="24"/>
          <w:lang w:eastAsia="en-ZA"/>
        </w:rPr>
        <w:t xml:space="preserve">respondent decided against retrenchments and instead undertook to absorb all affected employees, including the appellants, into other departments, notably the Fehrer Department, on their existing terms and conditions. A list confirming this was sent </w:t>
      </w:r>
      <w:r w:rsidR="00917B65" w:rsidRPr="007F7970">
        <w:rPr>
          <w:rFonts w:ascii="Arial" w:hAnsi="Arial" w:cs="Arial"/>
          <w:color w:val="0F1115"/>
          <w:kern w:val="0"/>
          <w:sz w:val="24"/>
          <w:szCs w:val="24"/>
          <w:lang w:eastAsia="en-ZA"/>
        </w:rPr>
        <w:t xml:space="preserve">out </w:t>
      </w:r>
      <w:r w:rsidRPr="007F7970">
        <w:rPr>
          <w:rFonts w:ascii="Arial" w:hAnsi="Arial" w:cs="Arial"/>
          <w:color w:val="0F1115"/>
          <w:kern w:val="0"/>
          <w:sz w:val="24"/>
          <w:szCs w:val="24"/>
          <w:lang w:eastAsia="en-ZA"/>
        </w:rPr>
        <w:t>to NUMSA, wh</w:t>
      </w:r>
      <w:r w:rsidR="00E035F8" w:rsidRPr="007F7970">
        <w:rPr>
          <w:rFonts w:ascii="Arial" w:hAnsi="Arial" w:cs="Arial"/>
          <w:color w:val="0F1115"/>
          <w:kern w:val="0"/>
          <w:sz w:val="24"/>
          <w:szCs w:val="24"/>
          <w:lang w:eastAsia="en-ZA"/>
        </w:rPr>
        <w:t>o</w:t>
      </w:r>
      <w:r w:rsidRPr="007F7970">
        <w:rPr>
          <w:rFonts w:ascii="Arial" w:hAnsi="Arial" w:cs="Arial"/>
          <w:color w:val="0F1115"/>
          <w:kern w:val="0"/>
          <w:sz w:val="24"/>
          <w:szCs w:val="24"/>
          <w:lang w:eastAsia="en-ZA"/>
        </w:rPr>
        <w:t xml:space="preserve"> undertook to communicate the outcome to its members. The affected employees were to receive on-the-job training in their new roles.</w:t>
      </w:r>
    </w:p>
    <w:p w14:paraId="11BA2CD4"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3D53E8" w:rsidRPr="007F7970">
        <w:rPr>
          <w:rFonts w:ascii="Arial" w:hAnsi="Arial" w:cs="Arial"/>
          <w:color w:val="0F1115"/>
          <w:kern w:val="0"/>
          <w:sz w:val="24"/>
          <w:szCs w:val="24"/>
          <w:lang w:eastAsia="en-ZA"/>
        </w:rPr>
        <w:t>6</w:t>
      </w:r>
      <w:r w:rsidRPr="007F7970">
        <w:rPr>
          <w:rFonts w:ascii="Arial" w:hAnsi="Arial" w:cs="Arial"/>
          <w:color w:val="0F1115"/>
          <w:kern w:val="0"/>
          <w:sz w:val="24"/>
          <w:szCs w:val="24"/>
          <w:lang w:eastAsia="en-ZA"/>
        </w:rPr>
        <w:t xml:space="preserve">] </w:t>
      </w:r>
      <w:r w:rsidR="007F7970" w:rsidRP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On the morning of 12 March 2018, the appellants, along with two other colleagues, congregated in the respondent's canteen. </w:t>
      </w:r>
      <w:r w:rsidR="0005696C" w:rsidRPr="007F7970">
        <w:rPr>
          <w:rFonts w:ascii="Arial" w:hAnsi="Arial" w:cs="Arial"/>
          <w:color w:val="0F1115"/>
          <w:kern w:val="0"/>
          <w:sz w:val="24"/>
          <w:szCs w:val="24"/>
          <w:lang w:val="en-US" w:eastAsia="en-ZA"/>
        </w:rPr>
        <w:t xml:space="preserve">When asked why they </w:t>
      </w:r>
      <w:r w:rsidR="0005696C" w:rsidRPr="00781FD0">
        <w:rPr>
          <w:rFonts w:ascii="Arial" w:hAnsi="Arial" w:cs="Arial"/>
          <w:color w:val="0F1115"/>
          <w:kern w:val="0"/>
          <w:sz w:val="24"/>
          <w:szCs w:val="24"/>
          <w:highlight w:val="yellow"/>
          <w:lang w:val="en-US" w:eastAsia="en-ZA"/>
          <w:rPrChange w:id="0" w:author="Sean Molony" w:date="2026-04-13T15:42:00Z" w16du:dateUtc="2026-04-13T13:42:00Z">
            <w:rPr>
              <w:rFonts w:ascii="Arial" w:hAnsi="Arial" w:cs="Arial"/>
              <w:color w:val="0F1115"/>
              <w:kern w:val="0"/>
              <w:sz w:val="24"/>
              <w:szCs w:val="24"/>
              <w:lang w:val="en-US" w:eastAsia="en-ZA"/>
            </w:rPr>
          </w:rPrChange>
        </w:rPr>
        <w:t>were in the canteen by their supervisor Mr</w:t>
      </w:r>
      <w:r w:rsidR="008E340C" w:rsidRPr="00781FD0">
        <w:rPr>
          <w:rFonts w:ascii="Arial" w:hAnsi="Arial" w:cs="Arial"/>
          <w:color w:val="0F1115"/>
          <w:kern w:val="0"/>
          <w:sz w:val="24"/>
          <w:szCs w:val="24"/>
          <w:highlight w:val="yellow"/>
          <w:lang w:val="en-US" w:eastAsia="en-ZA"/>
          <w:rPrChange w:id="1" w:author="Sean Molony" w:date="2026-04-13T15:42:00Z" w16du:dateUtc="2026-04-13T13:42:00Z">
            <w:rPr>
              <w:rFonts w:ascii="Arial" w:hAnsi="Arial" w:cs="Arial"/>
              <w:color w:val="0F1115"/>
              <w:kern w:val="0"/>
              <w:sz w:val="24"/>
              <w:szCs w:val="24"/>
              <w:lang w:val="en-US" w:eastAsia="en-ZA"/>
            </w:rPr>
          </w:rPrChange>
        </w:rPr>
        <w:t xml:space="preserve"> Ntladi,</w:t>
      </w:r>
      <w:r w:rsidR="0005696C" w:rsidRPr="00781FD0">
        <w:rPr>
          <w:rFonts w:ascii="Arial" w:hAnsi="Arial" w:cs="Arial"/>
          <w:color w:val="0F1115"/>
          <w:kern w:val="0"/>
          <w:sz w:val="24"/>
          <w:szCs w:val="24"/>
          <w:highlight w:val="yellow"/>
          <w:lang w:val="en-US" w:eastAsia="en-ZA"/>
          <w:rPrChange w:id="2" w:author="Sean Molony" w:date="2026-04-13T15:42:00Z" w16du:dateUtc="2026-04-13T13:42:00Z">
            <w:rPr>
              <w:rFonts w:ascii="Arial" w:hAnsi="Arial" w:cs="Arial"/>
              <w:color w:val="0F1115"/>
              <w:kern w:val="0"/>
              <w:sz w:val="24"/>
              <w:szCs w:val="24"/>
              <w:lang w:val="en-US" w:eastAsia="en-ZA"/>
            </w:rPr>
          </w:rPrChange>
        </w:rPr>
        <w:t xml:space="preserve"> the</w:t>
      </w:r>
      <w:r w:rsidR="007A05A7" w:rsidRPr="00781FD0">
        <w:rPr>
          <w:rFonts w:ascii="Arial" w:hAnsi="Arial" w:cs="Arial"/>
          <w:color w:val="0F1115"/>
          <w:kern w:val="0"/>
          <w:sz w:val="24"/>
          <w:szCs w:val="24"/>
          <w:highlight w:val="yellow"/>
          <w:lang w:val="en-US" w:eastAsia="en-ZA"/>
          <w:rPrChange w:id="3" w:author="Sean Molony" w:date="2026-04-13T15:42:00Z" w16du:dateUtc="2026-04-13T13:42:00Z">
            <w:rPr>
              <w:rFonts w:ascii="Arial" w:hAnsi="Arial" w:cs="Arial"/>
              <w:color w:val="0F1115"/>
              <w:kern w:val="0"/>
              <w:sz w:val="24"/>
              <w:szCs w:val="24"/>
              <w:lang w:val="en-US" w:eastAsia="en-ZA"/>
            </w:rPr>
          </w:rPrChange>
        </w:rPr>
        <w:t>y</w:t>
      </w:r>
      <w:r w:rsidR="0005696C" w:rsidRPr="00781FD0">
        <w:rPr>
          <w:rFonts w:ascii="Arial" w:hAnsi="Arial" w:cs="Arial"/>
          <w:color w:val="0F1115"/>
          <w:kern w:val="0"/>
          <w:sz w:val="24"/>
          <w:szCs w:val="24"/>
          <w:highlight w:val="yellow"/>
          <w:lang w:val="en-US" w:eastAsia="en-ZA"/>
          <w:rPrChange w:id="4" w:author="Sean Molony" w:date="2026-04-13T15:42:00Z" w16du:dateUtc="2026-04-13T13:42:00Z">
            <w:rPr>
              <w:rFonts w:ascii="Arial" w:hAnsi="Arial" w:cs="Arial"/>
              <w:color w:val="0F1115"/>
              <w:kern w:val="0"/>
              <w:sz w:val="24"/>
              <w:szCs w:val="24"/>
              <w:lang w:val="en-US" w:eastAsia="en-ZA"/>
            </w:rPr>
          </w:rPrChange>
        </w:rPr>
        <w:t xml:space="preserve"> replied that they were waiting for their union organizer</w:t>
      </w:r>
      <w:r w:rsidR="0005696C" w:rsidRPr="007F7970">
        <w:rPr>
          <w:rFonts w:ascii="Arial" w:hAnsi="Arial" w:cs="Arial"/>
          <w:color w:val="0F1115"/>
          <w:kern w:val="0"/>
          <w:sz w:val="24"/>
          <w:szCs w:val="24"/>
          <w:lang w:val="en-US" w:eastAsia="en-ZA"/>
        </w:rPr>
        <w:t xml:space="preserve"> </w:t>
      </w:r>
      <w:r w:rsidR="00DF5918" w:rsidRPr="007F7970">
        <w:rPr>
          <w:rFonts w:ascii="Arial" w:hAnsi="Arial" w:cs="Arial"/>
          <w:color w:val="0F1115"/>
          <w:kern w:val="0"/>
          <w:sz w:val="24"/>
          <w:szCs w:val="24"/>
          <w:lang w:eastAsia="en-ZA"/>
        </w:rPr>
        <w:t>Mr Mike Futshane</w:t>
      </w:r>
      <w:r w:rsidR="00DF5918" w:rsidRPr="007F7970">
        <w:rPr>
          <w:rFonts w:ascii="Arial" w:hAnsi="Arial" w:cs="Arial"/>
          <w:color w:val="0F1115"/>
          <w:kern w:val="0"/>
          <w:sz w:val="24"/>
          <w:szCs w:val="24"/>
          <w:lang w:val="en-US" w:eastAsia="en-ZA"/>
        </w:rPr>
        <w:t xml:space="preserve"> </w:t>
      </w:r>
      <w:r w:rsidR="0005696C" w:rsidRPr="007F7970">
        <w:rPr>
          <w:rFonts w:ascii="Arial" w:hAnsi="Arial" w:cs="Arial"/>
          <w:color w:val="0F1115"/>
          <w:kern w:val="0"/>
          <w:sz w:val="24"/>
          <w:szCs w:val="24"/>
          <w:lang w:val="en-US" w:eastAsia="en-ZA"/>
        </w:rPr>
        <w:t>to discuss the possible retrenchments</w:t>
      </w:r>
      <w:r w:rsidR="00DF5918" w:rsidRPr="007F7970">
        <w:rPr>
          <w:rFonts w:ascii="Arial" w:hAnsi="Arial" w:cs="Arial"/>
          <w:color w:val="0F1115"/>
          <w:kern w:val="0"/>
          <w:sz w:val="24"/>
          <w:szCs w:val="24"/>
          <w:lang w:val="en-US" w:eastAsia="en-ZA"/>
        </w:rPr>
        <w:t>.</w:t>
      </w:r>
      <w:r w:rsidRPr="007F7970">
        <w:rPr>
          <w:rFonts w:ascii="Arial" w:hAnsi="Arial" w:cs="Arial"/>
          <w:color w:val="0F1115"/>
          <w:kern w:val="0"/>
          <w:sz w:val="24"/>
          <w:szCs w:val="24"/>
          <w:lang w:eastAsia="en-ZA"/>
        </w:rPr>
        <w:t xml:space="preserve"> Management</w:t>
      </w:r>
      <w:r w:rsidR="00B45999" w:rsidRPr="007F7970">
        <w:rPr>
          <w:rFonts w:ascii="Arial" w:hAnsi="Arial" w:cs="Arial"/>
          <w:color w:val="0F1115"/>
          <w:kern w:val="0"/>
          <w:sz w:val="24"/>
          <w:szCs w:val="24"/>
          <w:lang w:eastAsia="en-ZA"/>
        </w:rPr>
        <w:t xml:space="preserve"> </w:t>
      </w:r>
      <w:r w:rsidR="00DD041D">
        <w:rPr>
          <w:rFonts w:ascii="Arial" w:hAnsi="Arial" w:cs="Arial"/>
          <w:color w:val="0F1115"/>
          <w:kern w:val="0"/>
          <w:sz w:val="24"/>
          <w:szCs w:val="24"/>
          <w:lang w:eastAsia="en-ZA"/>
        </w:rPr>
        <w:t>being</w:t>
      </w:r>
      <w:r w:rsidR="00FF2831">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unaware of any scheduled meeting,</w:t>
      </w:r>
      <w:r w:rsidR="00DE33E9" w:rsidRPr="007F7970">
        <w:rPr>
          <w:rFonts w:ascii="Arial" w:hAnsi="Arial" w:cs="Arial"/>
          <w:color w:val="0F1115"/>
          <w:kern w:val="0"/>
          <w:sz w:val="24"/>
          <w:szCs w:val="24"/>
          <w:lang w:eastAsia="en-ZA"/>
        </w:rPr>
        <w:t xml:space="preserve"> </w:t>
      </w:r>
      <w:r w:rsidR="00B71C40" w:rsidRPr="007F7970">
        <w:rPr>
          <w:rFonts w:ascii="Arial" w:hAnsi="Arial" w:cs="Arial"/>
          <w:color w:val="0F1115"/>
          <w:kern w:val="0"/>
          <w:sz w:val="24"/>
          <w:szCs w:val="24"/>
          <w:lang w:val="en-US" w:eastAsia="en-ZA"/>
        </w:rPr>
        <w:t>c</w:t>
      </w:r>
      <w:r w:rsidR="00714F94" w:rsidRPr="007F7970">
        <w:rPr>
          <w:rFonts w:ascii="Arial" w:hAnsi="Arial" w:cs="Arial"/>
          <w:color w:val="0F1115"/>
          <w:kern w:val="0"/>
          <w:sz w:val="24"/>
          <w:szCs w:val="24"/>
          <w:lang w:val="en-US" w:eastAsia="en-ZA"/>
        </w:rPr>
        <w:t xml:space="preserve">onfirmed to them that </w:t>
      </w:r>
      <w:r w:rsidR="00B71C40" w:rsidRPr="007F7970">
        <w:rPr>
          <w:rFonts w:ascii="Arial" w:hAnsi="Arial" w:cs="Arial"/>
          <w:color w:val="0F1115"/>
          <w:kern w:val="0"/>
          <w:sz w:val="24"/>
          <w:szCs w:val="24"/>
          <w:lang w:val="en-US" w:eastAsia="en-ZA"/>
        </w:rPr>
        <w:t>G</w:t>
      </w:r>
      <w:r w:rsidR="00714F94" w:rsidRPr="007F7970">
        <w:rPr>
          <w:rFonts w:ascii="Arial" w:hAnsi="Arial" w:cs="Arial"/>
          <w:color w:val="0F1115"/>
          <w:kern w:val="0"/>
          <w:sz w:val="24"/>
          <w:szCs w:val="24"/>
          <w:lang w:val="en-US" w:eastAsia="en-ZA"/>
        </w:rPr>
        <w:t xml:space="preserve">rammar </w:t>
      </w:r>
      <w:r w:rsidR="00AC424A" w:rsidRPr="007F7970">
        <w:rPr>
          <w:rFonts w:ascii="Arial" w:hAnsi="Arial" w:cs="Arial"/>
          <w:color w:val="0F1115"/>
          <w:kern w:val="0"/>
          <w:sz w:val="24"/>
          <w:szCs w:val="24"/>
          <w:lang w:val="en-US" w:eastAsia="en-ZA"/>
        </w:rPr>
        <w:t xml:space="preserve">Line </w:t>
      </w:r>
      <w:r w:rsidR="00714F94" w:rsidRPr="007F7970">
        <w:rPr>
          <w:rFonts w:ascii="Arial" w:hAnsi="Arial" w:cs="Arial"/>
          <w:color w:val="0F1115"/>
          <w:kern w:val="0"/>
          <w:sz w:val="24"/>
          <w:szCs w:val="24"/>
          <w:lang w:val="en-US" w:eastAsia="en-ZA"/>
        </w:rPr>
        <w:t>employees were being trained in the other areas of the factory</w:t>
      </w:r>
      <w:r w:rsidR="00B71C40" w:rsidRPr="007F7970">
        <w:rPr>
          <w:rFonts w:ascii="Arial" w:hAnsi="Arial" w:cs="Arial"/>
          <w:color w:val="0F1115"/>
          <w:kern w:val="0"/>
          <w:sz w:val="24"/>
          <w:szCs w:val="24"/>
          <w:lang w:val="en-US" w:eastAsia="en-ZA"/>
        </w:rPr>
        <w:t>.</w:t>
      </w:r>
      <w:r w:rsidR="00714F94" w:rsidRPr="007F7970">
        <w:rPr>
          <w:rFonts w:ascii="Arial" w:hAnsi="Arial" w:cs="Arial"/>
          <w:color w:val="0F1115"/>
          <w:kern w:val="0"/>
          <w:sz w:val="24"/>
          <w:szCs w:val="24"/>
          <w:lang w:val="en-US" w:eastAsia="en-ZA"/>
        </w:rPr>
        <w:t xml:space="preserve"> </w:t>
      </w:r>
      <w:r w:rsidR="00B71C40" w:rsidRPr="007F7970">
        <w:rPr>
          <w:rFonts w:ascii="Arial" w:hAnsi="Arial" w:cs="Arial"/>
          <w:color w:val="0F1115"/>
          <w:kern w:val="0"/>
          <w:sz w:val="24"/>
          <w:szCs w:val="24"/>
          <w:lang w:val="en-US" w:eastAsia="en-ZA"/>
        </w:rPr>
        <w:t>The</w:t>
      </w:r>
      <w:r w:rsidR="00714F94" w:rsidRPr="007F7970">
        <w:rPr>
          <w:rFonts w:ascii="Arial" w:hAnsi="Arial" w:cs="Arial"/>
          <w:color w:val="0F1115"/>
          <w:kern w:val="0"/>
          <w:sz w:val="24"/>
          <w:szCs w:val="24"/>
          <w:lang w:val="en-US" w:eastAsia="en-ZA"/>
        </w:rPr>
        <w:t xml:space="preserve"> </w:t>
      </w:r>
      <w:r w:rsidR="00B71C40" w:rsidRPr="007F7970">
        <w:rPr>
          <w:rFonts w:ascii="Arial" w:hAnsi="Arial" w:cs="Arial"/>
          <w:color w:val="0F1115"/>
          <w:kern w:val="0"/>
          <w:sz w:val="24"/>
          <w:szCs w:val="24"/>
          <w:lang w:val="en-US" w:eastAsia="en-ZA"/>
        </w:rPr>
        <w:t>appellants</w:t>
      </w:r>
      <w:r w:rsidR="00714F94" w:rsidRPr="007F7970">
        <w:rPr>
          <w:rFonts w:ascii="Arial" w:hAnsi="Arial" w:cs="Arial"/>
          <w:color w:val="0F1115"/>
          <w:kern w:val="0"/>
          <w:sz w:val="24"/>
          <w:szCs w:val="24"/>
          <w:lang w:val="en-US" w:eastAsia="en-ZA"/>
        </w:rPr>
        <w:t xml:space="preserve"> replied that </w:t>
      </w:r>
      <w:r w:rsidR="00714F94" w:rsidRPr="00781FD0">
        <w:rPr>
          <w:rFonts w:ascii="Arial" w:hAnsi="Arial" w:cs="Arial"/>
          <w:color w:val="0F1115"/>
          <w:kern w:val="0"/>
          <w:sz w:val="24"/>
          <w:szCs w:val="24"/>
          <w:highlight w:val="yellow"/>
          <w:lang w:val="en-US" w:eastAsia="en-ZA"/>
          <w:rPrChange w:id="5" w:author="Sean Molony" w:date="2026-04-13T15:42:00Z" w16du:dateUtc="2026-04-13T13:42:00Z">
            <w:rPr>
              <w:rFonts w:ascii="Arial" w:hAnsi="Arial" w:cs="Arial"/>
              <w:color w:val="0F1115"/>
              <w:kern w:val="0"/>
              <w:sz w:val="24"/>
              <w:szCs w:val="24"/>
              <w:lang w:val="en-US" w:eastAsia="en-ZA"/>
            </w:rPr>
          </w:rPrChange>
        </w:rPr>
        <w:t>they could not return to work because they were waiting for their union organizer</w:t>
      </w:r>
      <w:r w:rsidR="00215589" w:rsidRPr="007F7970">
        <w:rPr>
          <w:rFonts w:ascii="Arial" w:hAnsi="Arial" w:cs="Arial"/>
          <w:color w:val="0F1115"/>
          <w:kern w:val="0"/>
          <w:sz w:val="24"/>
          <w:szCs w:val="24"/>
          <w:lang w:val="en-US" w:eastAsia="en-ZA"/>
        </w:rPr>
        <w:t>. Management</w:t>
      </w:r>
      <w:r w:rsidRPr="007F7970">
        <w:rPr>
          <w:rFonts w:ascii="Arial" w:hAnsi="Arial" w:cs="Arial"/>
          <w:color w:val="0F1115"/>
          <w:kern w:val="0"/>
          <w:sz w:val="24"/>
          <w:szCs w:val="24"/>
          <w:lang w:eastAsia="en-ZA"/>
        </w:rPr>
        <w:t xml:space="preserve"> instructed them to report to their workstations</w:t>
      </w:r>
      <w:r w:rsidR="00B41AB8" w:rsidRPr="007F7970">
        <w:rPr>
          <w:rFonts w:ascii="Arial" w:hAnsi="Arial" w:cs="Arial"/>
          <w:color w:val="0F1115"/>
          <w:kern w:val="0"/>
          <w:sz w:val="24"/>
          <w:szCs w:val="24"/>
          <w:lang w:eastAsia="en-ZA"/>
        </w:rPr>
        <w:t>.</w:t>
      </w:r>
      <w:r w:rsidR="00F31768" w:rsidRPr="007F7970">
        <w:rPr>
          <w:rFonts w:ascii="Arial" w:hAnsi="Arial" w:cs="Arial"/>
          <w:color w:val="0F1115"/>
          <w:kern w:val="0"/>
          <w:sz w:val="24"/>
          <w:szCs w:val="24"/>
          <w:lang w:eastAsia="en-ZA"/>
        </w:rPr>
        <w:t xml:space="preserve"> The appellants had not indicated that they were off duty</w:t>
      </w:r>
      <w:r w:rsidR="004F68A0" w:rsidRPr="007F7970">
        <w:rPr>
          <w:rFonts w:ascii="Arial" w:hAnsi="Arial" w:cs="Arial"/>
          <w:color w:val="0F1115"/>
          <w:kern w:val="0"/>
          <w:sz w:val="24"/>
          <w:szCs w:val="24"/>
          <w:lang w:eastAsia="en-ZA"/>
        </w:rPr>
        <w:t>.</w:t>
      </w:r>
      <w:r w:rsidRPr="007F7970">
        <w:rPr>
          <w:rFonts w:ascii="Arial" w:hAnsi="Arial" w:cs="Arial"/>
          <w:color w:val="0F1115"/>
          <w:kern w:val="0"/>
          <w:sz w:val="24"/>
          <w:szCs w:val="24"/>
          <w:lang w:eastAsia="en-ZA"/>
        </w:rPr>
        <w:t xml:space="preserve">  The</w:t>
      </w:r>
      <w:r w:rsidR="004F68A0" w:rsidRPr="007F7970">
        <w:rPr>
          <w:rFonts w:ascii="Arial" w:hAnsi="Arial" w:cs="Arial"/>
          <w:color w:val="0F1115"/>
          <w:kern w:val="0"/>
          <w:sz w:val="24"/>
          <w:szCs w:val="24"/>
          <w:lang w:eastAsia="en-ZA"/>
        </w:rPr>
        <w:t>y</w:t>
      </w:r>
      <w:r w:rsidRPr="007F7970">
        <w:rPr>
          <w:rFonts w:ascii="Arial" w:hAnsi="Arial" w:cs="Arial"/>
          <w:color w:val="0F1115"/>
          <w:kern w:val="0"/>
          <w:sz w:val="24"/>
          <w:szCs w:val="24"/>
          <w:lang w:eastAsia="en-ZA"/>
        </w:rPr>
        <w:t xml:space="preserve"> refused, insisting they would not move until they had met with Mr Futshane.</w:t>
      </w:r>
    </w:p>
    <w:p w14:paraId="2E568B15"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A72B39" w:rsidRPr="007F7970">
        <w:rPr>
          <w:rFonts w:ascii="Arial" w:hAnsi="Arial" w:cs="Arial"/>
          <w:color w:val="0F1115"/>
          <w:kern w:val="0"/>
          <w:sz w:val="24"/>
          <w:szCs w:val="24"/>
          <w:lang w:eastAsia="en-ZA"/>
        </w:rPr>
        <w:t>7</w:t>
      </w:r>
      <w:r w:rsidRPr="007F7970">
        <w:rPr>
          <w:rFonts w:ascii="Arial" w:hAnsi="Arial" w:cs="Arial"/>
          <w:color w:val="0F1115"/>
          <w:kern w:val="0"/>
          <w:sz w:val="24"/>
          <w:szCs w:val="24"/>
          <w:lang w:eastAsia="en-ZA"/>
        </w:rPr>
        <w:t xml:space="preserve">] </w:t>
      </w:r>
      <w:r w:rsidR="007F7970" w:rsidRP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w:t>
      </w:r>
      <w:r w:rsidR="001B58BE" w:rsidRPr="007F7970">
        <w:rPr>
          <w:rFonts w:ascii="Arial" w:hAnsi="Arial" w:cs="Arial"/>
          <w:color w:val="0F1115"/>
          <w:kern w:val="0"/>
          <w:sz w:val="24"/>
          <w:szCs w:val="24"/>
          <w:lang w:eastAsia="en-ZA"/>
        </w:rPr>
        <w:t>third</w:t>
      </w:r>
      <w:r w:rsidR="009A6621"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 xml:space="preserve">respondent issued </w:t>
      </w:r>
      <w:r w:rsidRPr="005F7DFA">
        <w:rPr>
          <w:rFonts w:ascii="Arial" w:hAnsi="Arial" w:cs="Arial"/>
          <w:color w:val="0F1115"/>
          <w:kern w:val="0"/>
          <w:sz w:val="24"/>
          <w:szCs w:val="24"/>
          <w:highlight w:val="yellow"/>
          <w:lang w:eastAsia="en-ZA"/>
        </w:rPr>
        <w:t>two written ultimatums</w:t>
      </w:r>
      <w:r w:rsidRPr="007F7970">
        <w:rPr>
          <w:rFonts w:ascii="Arial" w:hAnsi="Arial" w:cs="Arial"/>
          <w:color w:val="0F1115"/>
          <w:kern w:val="0"/>
          <w:sz w:val="24"/>
          <w:szCs w:val="24"/>
          <w:lang w:eastAsia="en-ZA"/>
        </w:rPr>
        <w:t xml:space="preserve">. The first, issued before 11:15, demanded that the employees return to work by 11:15, warning </w:t>
      </w:r>
      <w:r w:rsidR="000259E9" w:rsidRPr="007F7970">
        <w:rPr>
          <w:rFonts w:ascii="Arial" w:hAnsi="Arial" w:cs="Arial"/>
          <w:kern w:val="0"/>
          <w:sz w:val="24"/>
          <w:szCs w:val="24"/>
          <w:lang w:eastAsia="en-ZA"/>
        </w:rPr>
        <w:t>them that they are participating in</w:t>
      </w:r>
      <w:r w:rsidRPr="007F7970">
        <w:rPr>
          <w:rFonts w:ascii="Arial" w:hAnsi="Arial" w:cs="Arial"/>
          <w:kern w:val="0"/>
          <w:sz w:val="24"/>
          <w:szCs w:val="24"/>
          <w:lang w:eastAsia="en-ZA"/>
        </w:rPr>
        <w:t xml:space="preserve"> an "illegal strike." The second, issued before 12:00, repeated the instruction to return to work and added that employees not back at work would </w:t>
      </w:r>
      <w:r w:rsidRPr="007F7970">
        <w:rPr>
          <w:rFonts w:ascii="Arial" w:hAnsi="Arial" w:cs="Arial"/>
          <w:color w:val="0F1115"/>
          <w:kern w:val="0"/>
          <w:sz w:val="24"/>
          <w:szCs w:val="24"/>
          <w:lang w:eastAsia="en-ZA"/>
        </w:rPr>
        <w:t xml:space="preserve">be asked to leave the premises immediately or will be escorted </w:t>
      </w:r>
      <w:r w:rsidR="00501F41" w:rsidRPr="007F7970">
        <w:rPr>
          <w:rFonts w:ascii="Arial" w:hAnsi="Arial" w:cs="Arial"/>
          <w:color w:val="0F1115"/>
          <w:kern w:val="0"/>
          <w:sz w:val="24"/>
          <w:szCs w:val="24"/>
          <w:lang w:eastAsia="en-ZA"/>
        </w:rPr>
        <w:t>out of</w:t>
      </w:r>
      <w:r w:rsidRPr="007F7970">
        <w:rPr>
          <w:rFonts w:ascii="Arial" w:hAnsi="Arial" w:cs="Arial"/>
          <w:color w:val="0F1115"/>
          <w:kern w:val="0"/>
          <w:sz w:val="24"/>
          <w:szCs w:val="24"/>
          <w:lang w:eastAsia="en-ZA"/>
        </w:rPr>
        <w:t xml:space="preserve"> the premises.</w:t>
      </w:r>
    </w:p>
    <w:p w14:paraId="49228074" w14:textId="77777777" w:rsidR="007F7970" w:rsidRDefault="00513757" w:rsidP="00F74A21">
      <w:pPr>
        <w:spacing w:before="240" w:after="120" w:line="360" w:lineRule="auto"/>
        <w:ind w:left="72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A72B39" w:rsidRPr="007F7970">
        <w:rPr>
          <w:rFonts w:ascii="Arial" w:hAnsi="Arial" w:cs="Arial"/>
          <w:color w:val="0F1115"/>
          <w:kern w:val="0"/>
          <w:sz w:val="24"/>
          <w:szCs w:val="24"/>
          <w:lang w:eastAsia="en-ZA"/>
        </w:rPr>
        <w:t>8</w:t>
      </w:r>
      <w:r w:rsidRPr="007F7970">
        <w:rPr>
          <w:rFonts w:ascii="Arial" w:hAnsi="Arial" w:cs="Arial"/>
          <w:color w:val="0F1115"/>
          <w:kern w:val="0"/>
          <w:sz w:val="24"/>
          <w:szCs w:val="24"/>
          <w:lang w:eastAsia="en-ZA"/>
        </w:rPr>
        <w:t xml:space="preserve">] </w:t>
      </w:r>
      <w:r w:rsidR="007F7970" w:rsidRP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appellants did not comply with </w:t>
      </w:r>
      <w:r w:rsidR="00A36BCB" w:rsidRPr="007F7970">
        <w:rPr>
          <w:rFonts w:ascii="Arial" w:hAnsi="Arial" w:cs="Arial"/>
          <w:color w:val="0F1115"/>
          <w:kern w:val="0"/>
          <w:sz w:val="24"/>
          <w:szCs w:val="24"/>
          <w:lang w:eastAsia="en-ZA"/>
        </w:rPr>
        <w:t>either ultimatum</w:t>
      </w:r>
      <w:r w:rsidRPr="007F7970">
        <w:rPr>
          <w:rFonts w:ascii="Arial" w:hAnsi="Arial" w:cs="Arial"/>
          <w:color w:val="0F1115"/>
          <w:kern w:val="0"/>
          <w:sz w:val="24"/>
          <w:szCs w:val="24"/>
          <w:lang w:eastAsia="en-ZA"/>
        </w:rPr>
        <w:t xml:space="preserve">. They were subsequently suspended </w:t>
      </w:r>
      <w:r w:rsidR="00754DDF" w:rsidRPr="007F7970">
        <w:rPr>
          <w:rFonts w:ascii="Arial" w:hAnsi="Arial" w:cs="Arial"/>
          <w:color w:val="0F1115"/>
          <w:kern w:val="0"/>
          <w:sz w:val="24"/>
          <w:szCs w:val="24"/>
          <w:lang w:eastAsia="en-ZA"/>
        </w:rPr>
        <w:t xml:space="preserve">from duty </w:t>
      </w:r>
      <w:r w:rsidRPr="007F7970">
        <w:rPr>
          <w:rFonts w:ascii="Arial" w:hAnsi="Arial" w:cs="Arial"/>
          <w:color w:val="0F1115"/>
          <w:kern w:val="0"/>
          <w:sz w:val="24"/>
          <w:szCs w:val="24"/>
          <w:lang w:eastAsia="en-ZA"/>
        </w:rPr>
        <w:t xml:space="preserve">and charged with two </w:t>
      </w:r>
      <w:r w:rsidR="00754DDF" w:rsidRPr="007F7970">
        <w:rPr>
          <w:rFonts w:ascii="Arial" w:hAnsi="Arial" w:cs="Arial"/>
          <w:color w:val="0F1115"/>
          <w:kern w:val="0"/>
          <w:sz w:val="24"/>
          <w:szCs w:val="24"/>
          <w:lang w:eastAsia="en-ZA"/>
        </w:rPr>
        <w:t xml:space="preserve">acts </w:t>
      </w:r>
      <w:r w:rsidRPr="007F7970">
        <w:rPr>
          <w:rFonts w:ascii="Arial" w:hAnsi="Arial" w:cs="Arial"/>
          <w:color w:val="0F1115"/>
          <w:kern w:val="0"/>
          <w:sz w:val="24"/>
          <w:szCs w:val="24"/>
          <w:lang w:eastAsia="en-ZA"/>
        </w:rPr>
        <w:t>of misconduct:</w:t>
      </w:r>
    </w:p>
    <w:p w14:paraId="4BA6BFD7" w14:textId="77777777" w:rsidR="002A7CC5" w:rsidRPr="007F7970" w:rsidRDefault="007F7970" w:rsidP="00F74A21">
      <w:pPr>
        <w:spacing w:before="240" w:after="120" w:line="360" w:lineRule="auto"/>
        <w:ind w:left="1440"/>
        <w:rPr>
          <w:rFonts w:ascii="Arial" w:hAnsi="Arial" w:cs="Arial"/>
          <w:color w:val="0F1115"/>
          <w:kern w:val="0"/>
          <w:lang w:eastAsia="en-ZA"/>
        </w:rPr>
      </w:pPr>
      <w:r>
        <w:rPr>
          <w:rFonts w:ascii="Arial" w:hAnsi="Arial" w:cs="Arial"/>
          <w:color w:val="0F1115"/>
          <w:kern w:val="0"/>
          <w:lang w:eastAsia="en-ZA"/>
        </w:rPr>
        <w:lastRenderedPageBreak/>
        <w:t>“</w:t>
      </w:r>
      <w:r w:rsidR="00513757" w:rsidRPr="007F7970">
        <w:rPr>
          <w:rFonts w:ascii="Arial" w:hAnsi="Arial" w:cs="Arial"/>
          <w:color w:val="0F1115"/>
          <w:kern w:val="0"/>
          <w:lang w:eastAsia="en-ZA"/>
        </w:rPr>
        <w:t>Charge 1</w:t>
      </w:r>
      <w:r w:rsidR="00513757" w:rsidRPr="007F7970">
        <w:rPr>
          <w:rFonts w:ascii="Arial" w:hAnsi="Arial" w:cs="Arial"/>
          <w:b/>
          <w:bCs/>
          <w:color w:val="0F1115"/>
          <w:kern w:val="0"/>
          <w:lang w:eastAsia="en-ZA"/>
        </w:rPr>
        <w:t>:</w:t>
      </w:r>
      <w:r w:rsidR="00513757" w:rsidRPr="007F7970">
        <w:rPr>
          <w:rFonts w:ascii="Arial" w:hAnsi="Arial" w:cs="Arial"/>
          <w:color w:val="0F1115"/>
          <w:kern w:val="0"/>
          <w:lang w:eastAsia="en-ZA"/>
        </w:rPr>
        <w:t> </w:t>
      </w:r>
      <w:r w:rsidR="00B12776" w:rsidRPr="007F7970">
        <w:rPr>
          <w:rFonts w:ascii="Arial" w:hAnsi="Arial" w:cs="Arial"/>
          <w:color w:val="0F1115"/>
          <w:kern w:val="0"/>
          <w:lang w:eastAsia="en-ZA"/>
        </w:rPr>
        <w:t>“</w:t>
      </w:r>
      <w:r w:rsidR="00513757" w:rsidRPr="007F7970">
        <w:rPr>
          <w:rFonts w:ascii="Arial" w:hAnsi="Arial" w:cs="Arial"/>
          <w:color w:val="0F1115"/>
          <w:kern w:val="0"/>
          <w:lang w:eastAsia="en-ZA"/>
        </w:rPr>
        <w:t xml:space="preserve">Partaking in riotous behaviour </w:t>
      </w:r>
      <w:r w:rsidR="00485418" w:rsidRPr="007F7970">
        <w:rPr>
          <w:rFonts w:ascii="Arial" w:hAnsi="Arial" w:cs="Arial"/>
          <w:color w:val="0F1115"/>
          <w:kern w:val="0"/>
          <w:lang w:val="en-US" w:eastAsia="en-ZA"/>
        </w:rPr>
        <w:t>i</w:t>
      </w:r>
      <w:r w:rsidR="002C5B4A" w:rsidRPr="007F7970">
        <w:rPr>
          <w:rFonts w:ascii="Arial" w:hAnsi="Arial" w:cs="Arial"/>
          <w:color w:val="0F1115"/>
          <w:kern w:val="0"/>
          <w:lang w:val="en-US" w:eastAsia="en-ZA"/>
        </w:rPr>
        <w:t>n that on Monday 12 March 2018 you took part in an unauthorized meeting on company premises</w:t>
      </w:r>
      <w:r w:rsidR="00B12776" w:rsidRPr="007F7970">
        <w:rPr>
          <w:rFonts w:ascii="Arial" w:hAnsi="Arial" w:cs="Arial"/>
          <w:color w:val="0F1115"/>
          <w:kern w:val="0"/>
          <w:lang w:eastAsia="en-ZA"/>
        </w:rPr>
        <w:t>”</w:t>
      </w:r>
      <w:r w:rsidR="002A7CC5" w:rsidRPr="007F7970">
        <w:rPr>
          <w:rFonts w:ascii="Arial" w:hAnsi="Arial" w:cs="Arial"/>
          <w:color w:val="0F1115"/>
          <w:kern w:val="0"/>
          <w:lang w:eastAsia="en-ZA"/>
        </w:rPr>
        <w:t>.</w:t>
      </w:r>
    </w:p>
    <w:p w14:paraId="571A673B" w14:textId="77777777" w:rsidR="00D16F1F" w:rsidRPr="007F7970" w:rsidRDefault="00513757" w:rsidP="00F74A21">
      <w:pPr>
        <w:spacing w:before="240" w:after="120" w:line="360" w:lineRule="auto"/>
        <w:ind w:left="1440"/>
        <w:rPr>
          <w:rFonts w:ascii="Arial" w:hAnsi="Arial" w:cs="Arial"/>
          <w:color w:val="0F1115"/>
          <w:kern w:val="0"/>
          <w:lang w:eastAsia="en-ZA"/>
        </w:rPr>
      </w:pPr>
      <w:r w:rsidRPr="007F7970">
        <w:rPr>
          <w:rFonts w:ascii="Arial" w:hAnsi="Arial" w:cs="Arial"/>
          <w:color w:val="0F1115"/>
          <w:kern w:val="0"/>
          <w:lang w:eastAsia="en-ZA"/>
        </w:rPr>
        <w:t> Charge 2: </w:t>
      </w:r>
      <w:r w:rsidRPr="00781FD0">
        <w:rPr>
          <w:rFonts w:ascii="Arial" w:hAnsi="Arial" w:cs="Arial"/>
          <w:color w:val="0F1115"/>
          <w:kern w:val="0"/>
          <w:highlight w:val="yellow"/>
          <w:lang w:eastAsia="en-ZA"/>
          <w:rPrChange w:id="6" w:author="Sean Molony" w:date="2026-04-13T15:41:00Z" w16du:dateUtc="2026-04-13T13:41:00Z">
            <w:rPr>
              <w:rFonts w:ascii="Arial" w:hAnsi="Arial" w:cs="Arial"/>
              <w:color w:val="0F1115"/>
              <w:kern w:val="0"/>
              <w:lang w:eastAsia="en-ZA"/>
            </w:rPr>
          </w:rPrChange>
        </w:rPr>
        <w:t>Failure to obey a lawful instruction and insubordination</w:t>
      </w:r>
      <w:r w:rsidR="000F0DA8" w:rsidRPr="007F7970">
        <w:rPr>
          <w:rFonts w:ascii="Arial" w:hAnsi="Arial" w:cs="Arial"/>
          <w:color w:val="0F1115"/>
          <w:kern w:val="0"/>
          <w:lang w:eastAsia="en-ZA"/>
        </w:rPr>
        <w:t>, i</w:t>
      </w:r>
      <w:r w:rsidR="00090042" w:rsidRPr="007F7970">
        <w:rPr>
          <w:rFonts w:ascii="Arial" w:hAnsi="Arial" w:cs="Arial"/>
          <w:color w:val="0F1115"/>
          <w:kern w:val="0"/>
          <w:lang w:val="en-US" w:eastAsia="en-ZA"/>
        </w:rPr>
        <w:t>n that on 12 March 2018</w:t>
      </w:r>
      <w:r w:rsidR="000F0DA8" w:rsidRPr="007F7970">
        <w:rPr>
          <w:rFonts w:ascii="Arial" w:hAnsi="Arial" w:cs="Arial"/>
          <w:color w:val="0F1115"/>
          <w:kern w:val="0"/>
          <w:lang w:val="en-US" w:eastAsia="en-ZA"/>
        </w:rPr>
        <w:t>,</w:t>
      </w:r>
      <w:r w:rsidR="00090042" w:rsidRPr="007F7970">
        <w:rPr>
          <w:rFonts w:ascii="Arial" w:hAnsi="Arial" w:cs="Arial"/>
          <w:color w:val="0F1115"/>
          <w:kern w:val="0"/>
          <w:lang w:val="en-US" w:eastAsia="en-ZA"/>
        </w:rPr>
        <w:t xml:space="preserve"> despite being issued by ultimatums</w:t>
      </w:r>
      <w:r w:rsidR="000F0DA8" w:rsidRPr="007F7970">
        <w:rPr>
          <w:rFonts w:ascii="Arial" w:hAnsi="Arial" w:cs="Arial"/>
          <w:color w:val="0F1115"/>
          <w:kern w:val="0"/>
          <w:lang w:val="en-US" w:eastAsia="en-ZA"/>
        </w:rPr>
        <w:t xml:space="preserve"> you did not return to duty at </w:t>
      </w:r>
      <w:r w:rsidR="00242194" w:rsidRPr="007F7970">
        <w:rPr>
          <w:rFonts w:ascii="Arial" w:hAnsi="Arial" w:cs="Arial"/>
          <w:color w:val="0F1115"/>
          <w:kern w:val="0"/>
          <w:lang w:val="en-US" w:eastAsia="en-ZA"/>
        </w:rPr>
        <w:t>Fehrer Roslyn</w:t>
      </w:r>
      <w:r w:rsidR="00407DB6" w:rsidRPr="007F7970">
        <w:rPr>
          <w:rFonts w:ascii="Arial" w:hAnsi="Arial" w:cs="Arial"/>
          <w:color w:val="0F1115"/>
          <w:kern w:val="0"/>
          <w:lang w:val="en-US" w:eastAsia="en-ZA"/>
        </w:rPr>
        <w:t>.</w:t>
      </w:r>
      <w:r w:rsidR="007F7970">
        <w:rPr>
          <w:rFonts w:ascii="Arial" w:hAnsi="Arial" w:cs="Arial"/>
          <w:color w:val="0F1115"/>
          <w:kern w:val="0"/>
          <w:lang w:val="en-US" w:eastAsia="en-ZA"/>
        </w:rPr>
        <w:t>”</w:t>
      </w:r>
    </w:p>
    <w:p w14:paraId="2AF73141" w14:textId="77777777" w:rsidR="00280171"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A72B39" w:rsidRPr="007F7970">
        <w:rPr>
          <w:rFonts w:ascii="Arial" w:hAnsi="Arial" w:cs="Arial"/>
          <w:color w:val="0F1115"/>
          <w:kern w:val="0"/>
          <w:sz w:val="24"/>
          <w:szCs w:val="24"/>
          <w:lang w:eastAsia="en-ZA"/>
        </w:rPr>
        <w:t>9</w:t>
      </w:r>
      <w:r w:rsidRPr="007F7970">
        <w:rPr>
          <w:rFonts w:ascii="Arial" w:hAnsi="Arial" w:cs="Arial"/>
          <w:color w:val="0F1115"/>
          <w:kern w:val="0"/>
          <w:sz w:val="24"/>
          <w:szCs w:val="24"/>
          <w:lang w:eastAsia="en-ZA"/>
        </w:rPr>
        <w:t xml:space="preserve">] </w:t>
      </w:r>
      <w:r w:rsidR="007F797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Following a </w:t>
      </w:r>
      <w:r w:rsidRPr="00781FD0">
        <w:rPr>
          <w:rFonts w:ascii="Arial" w:hAnsi="Arial" w:cs="Arial"/>
          <w:color w:val="0F1115"/>
          <w:kern w:val="0"/>
          <w:sz w:val="24"/>
          <w:szCs w:val="24"/>
          <w:highlight w:val="yellow"/>
          <w:lang w:eastAsia="en-ZA"/>
          <w:rPrChange w:id="7" w:author="Sean Molony" w:date="2026-04-13T15:42:00Z" w16du:dateUtc="2026-04-13T13:42:00Z">
            <w:rPr>
              <w:rFonts w:ascii="Arial" w:hAnsi="Arial" w:cs="Arial"/>
              <w:color w:val="0F1115"/>
              <w:kern w:val="0"/>
              <w:sz w:val="24"/>
              <w:szCs w:val="24"/>
              <w:lang w:eastAsia="en-ZA"/>
            </w:rPr>
          </w:rPrChange>
        </w:rPr>
        <w:t>disciplinary enquiry</w:t>
      </w:r>
      <w:r w:rsidR="00634B23">
        <w:rPr>
          <w:rFonts w:ascii="Arial" w:hAnsi="Arial" w:cs="Arial"/>
          <w:color w:val="0F1115"/>
          <w:kern w:val="0"/>
          <w:sz w:val="24"/>
          <w:szCs w:val="24"/>
          <w:lang w:eastAsia="en-ZA"/>
        </w:rPr>
        <w:t>,</w:t>
      </w:r>
      <w:r w:rsidR="0068149C"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the appellants were found guilty on both charges and</w:t>
      </w:r>
      <w:r w:rsidR="00C75D82" w:rsidRPr="007F7970">
        <w:rPr>
          <w:rFonts w:ascii="Arial" w:hAnsi="Arial" w:cs="Arial"/>
          <w:color w:val="0F1115"/>
          <w:kern w:val="0"/>
          <w:sz w:val="24"/>
          <w:szCs w:val="24"/>
          <w:lang w:eastAsia="en-ZA"/>
        </w:rPr>
        <w:t xml:space="preserve"> were</w:t>
      </w:r>
      <w:r w:rsidRPr="007F7970">
        <w:rPr>
          <w:rFonts w:ascii="Arial" w:hAnsi="Arial" w:cs="Arial"/>
          <w:color w:val="0F1115"/>
          <w:kern w:val="0"/>
          <w:sz w:val="24"/>
          <w:szCs w:val="24"/>
          <w:lang w:eastAsia="en-ZA"/>
        </w:rPr>
        <w:t xml:space="preserve"> dismissed. An internal appeal was unsuccessful. Their unfair dismissal dispute referred to MIBCO culminated in the </w:t>
      </w:r>
      <w:r w:rsidRPr="00781FD0">
        <w:rPr>
          <w:rFonts w:ascii="Arial" w:hAnsi="Arial" w:cs="Arial"/>
          <w:color w:val="0F1115"/>
          <w:kern w:val="0"/>
          <w:sz w:val="24"/>
          <w:szCs w:val="24"/>
          <w:highlight w:val="yellow"/>
          <w:lang w:eastAsia="en-ZA"/>
          <w:rPrChange w:id="8" w:author="Sean Molony" w:date="2026-04-13T15:42:00Z" w16du:dateUtc="2026-04-13T13:42:00Z">
            <w:rPr>
              <w:rFonts w:ascii="Arial" w:hAnsi="Arial" w:cs="Arial"/>
              <w:color w:val="0F1115"/>
              <w:kern w:val="0"/>
              <w:sz w:val="24"/>
              <w:szCs w:val="24"/>
              <w:lang w:eastAsia="en-ZA"/>
            </w:rPr>
          </w:rPrChange>
        </w:rPr>
        <w:t>Commissioner's award, which found the</w:t>
      </w:r>
      <w:r w:rsidR="0076575B" w:rsidRPr="00781FD0">
        <w:rPr>
          <w:rFonts w:ascii="Arial" w:hAnsi="Arial" w:cs="Arial"/>
          <w:color w:val="0F1115"/>
          <w:kern w:val="0"/>
          <w:sz w:val="24"/>
          <w:szCs w:val="24"/>
          <w:highlight w:val="yellow"/>
          <w:lang w:eastAsia="en-ZA"/>
          <w:rPrChange w:id="9" w:author="Sean Molony" w:date="2026-04-13T15:42:00Z" w16du:dateUtc="2026-04-13T13:42:00Z">
            <w:rPr>
              <w:rFonts w:ascii="Arial" w:hAnsi="Arial" w:cs="Arial"/>
              <w:color w:val="0F1115"/>
              <w:kern w:val="0"/>
              <w:sz w:val="24"/>
              <w:szCs w:val="24"/>
              <w:lang w:eastAsia="en-ZA"/>
            </w:rPr>
          </w:rPrChange>
        </w:rPr>
        <w:t>ir</w:t>
      </w:r>
      <w:r w:rsidRPr="00781FD0">
        <w:rPr>
          <w:rFonts w:ascii="Arial" w:hAnsi="Arial" w:cs="Arial"/>
          <w:color w:val="0F1115"/>
          <w:kern w:val="0"/>
          <w:sz w:val="24"/>
          <w:szCs w:val="24"/>
          <w:highlight w:val="yellow"/>
          <w:lang w:eastAsia="en-ZA"/>
          <w:rPrChange w:id="10" w:author="Sean Molony" w:date="2026-04-13T15:42:00Z" w16du:dateUtc="2026-04-13T13:42:00Z">
            <w:rPr>
              <w:rFonts w:ascii="Arial" w:hAnsi="Arial" w:cs="Arial"/>
              <w:color w:val="0F1115"/>
              <w:kern w:val="0"/>
              <w:sz w:val="24"/>
              <w:szCs w:val="24"/>
              <w:lang w:eastAsia="en-ZA"/>
            </w:rPr>
          </w:rPrChange>
        </w:rPr>
        <w:t xml:space="preserve"> dismissal </w:t>
      </w:r>
      <w:r w:rsidR="0076575B" w:rsidRPr="00781FD0">
        <w:rPr>
          <w:rFonts w:ascii="Arial" w:hAnsi="Arial" w:cs="Arial"/>
          <w:color w:val="0F1115"/>
          <w:kern w:val="0"/>
          <w:sz w:val="24"/>
          <w:szCs w:val="24"/>
          <w:highlight w:val="yellow"/>
          <w:lang w:eastAsia="en-ZA"/>
          <w:rPrChange w:id="11" w:author="Sean Molony" w:date="2026-04-13T15:42:00Z" w16du:dateUtc="2026-04-13T13:42:00Z">
            <w:rPr>
              <w:rFonts w:ascii="Arial" w:hAnsi="Arial" w:cs="Arial"/>
              <w:color w:val="0F1115"/>
              <w:kern w:val="0"/>
              <w:sz w:val="24"/>
              <w:szCs w:val="24"/>
              <w:lang w:eastAsia="en-ZA"/>
            </w:rPr>
          </w:rPrChange>
        </w:rPr>
        <w:t xml:space="preserve">to be </w:t>
      </w:r>
      <w:r w:rsidRPr="00781FD0">
        <w:rPr>
          <w:rFonts w:ascii="Arial" w:hAnsi="Arial" w:cs="Arial"/>
          <w:color w:val="0F1115"/>
          <w:kern w:val="0"/>
          <w:sz w:val="24"/>
          <w:szCs w:val="24"/>
          <w:highlight w:val="yellow"/>
          <w:lang w:eastAsia="en-ZA"/>
          <w:rPrChange w:id="12" w:author="Sean Molony" w:date="2026-04-13T15:42:00Z" w16du:dateUtc="2026-04-13T13:42:00Z">
            <w:rPr>
              <w:rFonts w:ascii="Arial" w:hAnsi="Arial" w:cs="Arial"/>
              <w:color w:val="0F1115"/>
              <w:kern w:val="0"/>
              <w:sz w:val="24"/>
              <w:szCs w:val="24"/>
              <w:lang w:eastAsia="en-ZA"/>
            </w:rPr>
          </w:rPrChange>
        </w:rPr>
        <w:t>substantively fair.</w:t>
      </w:r>
      <w:r w:rsidRPr="007F7970">
        <w:rPr>
          <w:rFonts w:ascii="Arial" w:hAnsi="Arial" w:cs="Arial"/>
          <w:color w:val="0F1115"/>
          <w:kern w:val="0"/>
          <w:sz w:val="24"/>
          <w:szCs w:val="24"/>
          <w:lang w:eastAsia="en-ZA"/>
        </w:rPr>
        <w:t xml:space="preserve"> </w:t>
      </w:r>
    </w:p>
    <w:p w14:paraId="682956E3" w14:textId="77777777" w:rsidR="00513757" w:rsidRPr="007F7970" w:rsidRDefault="00A72B39"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[10]   </w:t>
      </w:r>
      <w:r w:rsidR="00280171" w:rsidRPr="007F7970">
        <w:rPr>
          <w:rFonts w:ascii="Arial" w:hAnsi="Arial" w:cs="Arial"/>
          <w:color w:val="0F1115"/>
          <w:kern w:val="0"/>
          <w:sz w:val="24"/>
          <w:szCs w:val="24"/>
          <w:lang w:eastAsia="en-ZA"/>
        </w:rPr>
        <w:t xml:space="preserve">Aggrieved by the </w:t>
      </w:r>
      <w:r w:rsidR="00D97C87" w:rsidRPr="007F7970">
        <w:rPr>
          <w:rFonts w:ascii="Arial" w:hAnsi="Arial" w:cs="Arial"/>
          <w:color w:val="0F1115"/>
          <w:kern w:val="0"/>
          <w:sz w:val="24"/>
          <w:szCs w:val="24"/>
          <w:lang w:eastAsia="en-ZA"/>
        </w:rPr>
        <w:t>Commissioner’s award the appellant</w:t>
      </w:r>
      <w:r w:rsidR="00E923AE" w:rsidRPr="007F7970">
        <w:rPr>
          <w:rFonts w:ascii="Arial" w:hAnsi="Arial" w:cs="Arial"/>
          <w:color w:val="0F1115"/>
          <w:kern w:val="0"/>
          <w:sz w:val="24"/>
          <w:szCs w:val="24"/>
          <w:lang w:eastAsia="en-ZA"/>
        </w:rPr>
        <w:t>s</w:t>
      </w:r>
      <w:r w:rsidR="00D97C87" w:rsidRPr="007F7970">
        <w:rPr>
          <w:rFonts w:ascii="Arial" w:hAnsi="Arial" w:cs="Arial"/>
          <w:color w:val="0F1115"/>
          <w:kern w:val="0"/>
          <w:sz w:val="24"/>
          <w:szCs w:val="24"/>
          <w:lang w:eastAsia="en-ZA"/>
        </w:rPr>
        <w:t xml:space="preserve"> launched a review application</w:t>
      </w:r>
      <w:r w:rsidR="008C27AF" w:rsidRPr="007F7970">
        <w:rPr>
          <w:rFonts w:ascii="Arial" w:hAnsi="Arial" w:cs="Arial"/>
          <w:color w:val="0F1115"/>
          <w:kern w:val="0"/>
          <w:sz w:val="24"/>
          <w:szCs w:val="24"/>
          <w:lang w:eastAsia="en-ZA"/>
        </w:rPr>
        <w:t xml:space="preserve"> to set aside the award. They contended before the review court that the</w:t>
      </w:r>
      <w:r w:rsidR="005F661E" w:rsidRPr="007F7970">
        <w:rPr>
          <w:rFonts w:ascii="Arial" w:hAnsi="Arial" w:cs="Arial"/>
          <w:color w:val="0F1115"/>
          <w:kern w:val="0"/>
          <w:sz w:val="24"/>
          <w:szCs w:val="24"/>
          <w:lang w:eastAsia="en-ZA"/>
        </w:rPr>
        <w:t xml:space="preserve"> award </w:t>
      </w:r>
      <w:r w:rsidR="008D5581" w:rsidRPr="007F7970">
        <w:rPr>
          <w:rFonts w:ascii="Arial" w:hAnsi="Arial" w:cs="Arial"/>
          <w:color w:val="0F1115"/>
          <w:kern w:val="0"/>
          <w:sz w:val="24"/>
          <w:szCs w:val="24"/>
          <w:lang w:eastAsia="en-ZA"/>
        </w:rPr>
        <w:t>did not fall within the band of reasonableness</w:t>
      </w:r>
      <w:r w:rsidR="00184F43" w:rsidRPr="007F7970">
        <w:rPr>
          <w:rFonts w:ascii="Arial" w:hAnsi="Arial" w:cs="Arial"/>
          <w:color w:val="0F1115"/>
          <w:kern w:val="0"/>
          <w:sz w:val="24"/>
          <w:szCs w:val="24"/>
          <w:lang w:eastAsia="en-ZA"/>
        </w:rPr>
        <w:t xml:space="preserve"> as the </w:t>
      </w:r>
      <w:r w:rsidR="00717C26" w:rsidRPr="007F7970">
        <w:rPr>
          <w:rFonts w:ascii="Arial" w:hAnsi="Arial" w:cs="Arial"/>
          <w:color w:val="0F1115"/>
          <w:kern w:val="0"/>
          <w:sz w:val="24"/>
          <w:szCs w:val="24"/>
          <w:lang w:eastAsia="en-ZA"/>
        </w:rPr>
        <w:t>Commissioner</w:t>
      </w:r>
      <w:r w:rsidR="00184F43" w:rsidRPr="007F7970">
        <w:rPr>
          <w:rFonts w:ascii="Arial" w:hAnsi="Arial" w:cs="Arial"/>
          <w:color w:val="0F1115"/>
          <w:kern w:val="0"/>
          <w:sz w:val="24"/>
          <w:szCs w:val="24"/>
          <w:lang w:eastAsia="en-ZA"/>
        </w:rPr>
        <w:t xml:space="preserve"> misconstrued the </w:t>
      </w:r>
      <w:r w:rsidR="009C1D58" w:rsidRPr="007F7970">
        <w:rPr>
          <w:rFonts w:ascii="Arial" w:hAnsi="Arial" w:cs="Arial"/>
          <w:color w:val="0F1115"/>
          <w:kern w:val="0"/>
          <w:sz w:val="24"/>
          <w:szCs w:val="24"/>
          <w:lang w:eastAsia="en-ZA"/>
        </w:rPr>
        <w:t xml:space="preserve">nature of </w:t>
      </w:r>
      <w:r w:rsidR="00C63321" w:rsidRPr="007F7970">
        <w:rPr>
          <w:rFonts w:ascii="Arial" w:hAnsi="Arial" w:cs="Arial"/>
          <w:color w:val="0F1115"/>
          <w:kern w:val="0"/>
          <w:sz w:val="24"/>
          <w:szCs w:val="24"/>
          <w:lang w:eastAsia="en-ZA"/>
        </w:rPr>
        <w:t>charge 2 and</w:t>
      </w:r>
      <w:r w:rsidR="00FC3FDB" w:rsidRPr="007F7970">
        <w:rPr>
          <w:rFonts w:ascii="Arial" w:hAnsi="Arial" w:cs="Arial"/>
          <w:color w:val="0F1115"/>
          <w:kern w:val="0"/>
          <w:sz w:val="24"/>
          <w:szCs w:val="24"/>
          <w:lang w:eastAsia="en-ZA"/>
        </w:rPr>
        <w:t xml:space="preserve"> further</w:t>
      </w:r>
      <w:r w:rsidR="00FA35E1" w:rsidRPr="007F7970">
        <w:rPr>
          <w:rFonts w:ascii="Arial" w:hAnsi="Arial" w:cs="Arial"/>
          <w:color w:val="0F1115"/>
          <w:kern w:val="0"/>
          <w:sz w:val="24"/>
          <w:szCs w:val="24"/>
          <w:lang w:val="en-US" w:eastAsia="en-ZA"/>
        </w:rPr>
        <w:t>,</w:t>
      </w:r>
      <w:r w:rsidR="00FC3FDB" w:rsidRPr="007F7970">
        <w:rPr>
          <w:rFonts w:ascii="Arial" w:hAnsi="Arial" w:cs="Arial"/>
          <w:color w:val="0F1115"/>
          <w:kern w:val="0"/>
          <w:sz w:val="24"/>
          <w:szCs w:val="24"/>
          <w:lang w:val="en-US" w:eastAsia="en-ZA"/>
        </w:rPr>
        <w:t xml:space="preserve"> the </w:t>
      </w:r>
      <w:r w:rsidR="00717C26" w:rsidRPr="007F7970">
        <w:rPr>
          <w:rFonts w:ascii="Arial" w:hAnsi="Arial" w:cs="Arial"/>
          <w:color w:val="0F1115"/>
          <w:kern w:val="0"/>
          <w:sz w:val="24"/>
          <w:szCs w:val="24"/>
          <w:lang w:val="en-US" w:eastAsia="en-ZA"/>
        </w:rPr>
        <w:t>C</w:t>
      </w:r>
      <w:r w:rsidR="00FC3FDB" w:rsidRPr="007F7970">
        <w:rPr>
          <w:rFonts w:ascii="Arial" w:hAnsi="Arial" w:cs="Arial"/>
          <w:color w:val="0F1115"/>
          <w:kern w:val="0"/>
          <w:sz w:val="24"/>
          <w:szCs w:val="24"/>
          <w:lang w:val="en-US" w:eastAsia="en-ZA"/>
        </w:rPr>
        <w:t>ommissioner material</w:t>
      </w:r>
      <w:r w:rsidR="00E36F87" w:rsidRPr="007F7970">
        <w:rPr>
          <w:rFonts w:ascii="Arial" w:hAnsi="Arial" w:cs="Arial"/>
          <w:color w:val="0F1115"/>
          <w:kern w:val="0"/>
          <w:sz w:val="24"/>
          <w:szCs w:val="24"/>
          <w:lang w:val="en-US" w:eastAsia="en-ZA"/>
        </w:rPr>
        <w:t>ly</w:t>
      </w:r>
      <w:r w:rsidR="00FC3FDB" w:rsidRPr="007F7970">
        <w:rPr>
          <w:rFonts w:ascii="Arial" w:hAnsi="Arial" w:cs="Arial"/>
          <w:color w:val="0F1115"/>
          <w:kern w:val="0"/>
          <w:sz w:val="24"/>
          <w:szCs w:val="24"/>
          <w:lang w:val="en-US" w:eastAsia="en-ZA"/>
        </w:rPr>
        <w:t xml:space="preserve"> </w:t>
      </w:r>
      <w:r w:rsidR="00E36F87" w:rsidRPr="007F7970">
        <w:rPr>
          <w:rFonts w:ascii="Arial" w:hAnsi="Arial" w:cs="Arial"/>
          <w:color w:val="0F1115"/>
          <w:kern w:val="0"/>
          <w:sz w:val="24"/>
          <w:szCs w:val="24"/>
          <w:lang w:val="en-US" w:eastAsia="en-ZA"/>
        </w:rPr>
        <w:t>erred</w:t>
      </w:r>
      <w:r w:rsidR="00FC3FDB" w:rsidRPr="007F7970">
        <w:rPr>
          <w:rFonts w:ascii="Arial" w:hAnsi="Arial" w:cs="Arial"/>
          <w:color w:val="0F1115"/>
          <w:kern w:val="0"/>
          <w:sz w:val="24"/>
          <w:szCs w:val="24"/>
          <w:lang w:val="en-US" w:eastAsia="en-ZA"/>
        </w:rPr>
        <w:t xml:space="preserve"> in finding the app</w:t>
      </w:r>
      <w:r w:rsidR="00E36F87" w:rsidRPr="007F7970">
        <w:rPr>
          <w:rFonts w:ascii="Arial" w:hAnsi="Arial" w:cs="Arial"/>
          <w:color w:val="0F1115"/>
          <w:kern w:val="0"/>
          <w:sz w:val="24"/>
          <w:szCs w:val="24"/>
          <w:lang w:val="en-US" w:eastAsia="en-ZA"/>
        </w:rPr>
        <w:t>ellants</w:t>
      </w:r>
      <w:r w:rsidR="00D377CD" w:rsidRPr="007F7970">
        <w:rPr>
          <w:rFonts w:ascii="Arial" w:hAnsi="Arial" w:cs="Arial"/>
          <w:color w:val="0F1115"/>
          <w:kern w:val="0"/>
          <w:sz w:val="24"/>
          <w:szCs w:val="24"/>
          <w:lang w:val="en-US" w:eastAsia="en-ZA"/>
        </w:rPr>
        <w:t xml:space="preserve"> guilty</w:t>
      </w:r>
      <w:r w:rsidR="00FC3FDB" w:rsidRPr="007F7970">
        <w:rPr>
          <w:rFonts w:ascii="Arial" w:hAnsi="Arial" w:cs="Arial"/>
          <w:color w:val="0F1115"/>
          <w:kern w:val="0"/>
          <w:sz w:val="24"/>
          <w:szCs w:val="24"/>
          <w:lang w:val="en-US" w:eastAsia="en-ZA"/>
        </w:rPr>
        <w:t xml:space="preserve"> on a proper construction of th</w:t>
      </w:r>
      <w:r w:rsidR="00321028" w:rsidRPr="007F7970">
        <w:rPr>
          <w:rFonts w:ascii="Arial" w:hAnsi="Arial" w:cs="Arial"/>
          <w:color w:val="0F1115"/>
          <w:kern w:val="0"/>
          <w:sz w:val="24"/>
          <w:szCs w:val="24"/>
          <w:lang w:val="en-US" w:eastAsia="en-ZA"/>
        </w:rPr>
        <w:t>at</w:t>
      </w:r>
      <w:r w:rsidR="00FC3FDB" w:rsidRPr="007F7970">
        <w:rPr>
          <w:rFonts w:ascii="Arial" w:hAnsi="Arial" w:cs="Arial"/>
          <w:color w:val="0F1115"/>
          <w:kern w:val="0"/>
          <w:sz w:val="24"/>
          <w:szCs w:val="24"/>
          <w:lang w:val="en-US" w:eastAsia="en-ZA"/>
        </w:rPr>
        <w:t xml:space="preserve"> </w:t>
      </w:r>
      <w:r w:rsidR="00CA15E6" w:rsidRPr="007F7970">
        <w:rPr>
          <w:rFonts w:ascii="Arial" w:hAnsi="Arial" w:cs="Arial"/>
          <w:color w:val="0F1115"/>
          <w:kern w:val="0"/>
          <w:sz w:val="24"/>
          <w:szCs w:val="24"/>
          <w:lang w:val="en-US" w:eastAsia="en-ZA"/>
        </w:rPr>
        <w:t xml:space="preserve">charge </w:t>
      </w:r>
      <w:r w:rsidR="00462453" w:rsidRPr="007F7970">
        <w:rPr>
          <w:rFonts w:ascii="Arial" w:hAnsi="Arial" w:cs="Arial"/>
          <w:color w:val="0F1115"/>
          <w:kern w:val="0"/>
          <w:sz w:val="24"/>
          <w:szCs w:val="24"/>
          <w:lang w:val="en-US" w:eastAsia="en-ZA"/>
        </w:rPr>
        <w:t xml:space="preserve">as well as </w:t>
      </w:r>
      <w:r w:rsidR="00743B7E" w:rsidRPr="007F7970">
        <w:rPr>
          <w:rFonts w:ascii="Arial" w:hAnsi="Arial" w:cs="Arial"/>
          <w:color w:val="0F1115"/>
          <w:kern w:val="0"/>
          <w:sz w:val="24"/>
          <w:szCs w:val="24"/>
          <w:lang w:val="en-US" w:eastAsia="en-ZA"/>
        </w:rPr>
        <w:t>erred in finding the appellants guilty o</w:t>
      </w:r>
      <w:r w:rsidR="00A07EDF" w:rsidRPr="007F7970">
        <w:rPr>
          <w:rFonts w:ascii="Arial" w:hAnsi="Arial" w:cs="Arial"/>
          <w:color w:val="0F1115"/>
          <w:kern w:val="0"/>
          <w:sz w:val="24"/>
          <w:szCs w:val="24"/>
          <w:lang w:val="en-US" w:eastAsia="en-ZA"/>
        </w:rPr>
        <w:t>n charge</w:t>
      </w:r>
      <w:r w:rsidR="00462453" w:rsidRPr="007F7970">
        <w:rPr>
          <w:rFonts w:ascii="Arial" w:hAnsi="Arial" w:cs="Arial"/>
          <w:color w:val="0F1115"/>
          <w:kern w:val="0"/>
          <w:sz w:val="24"/>
          <w:szCs w:val="24"/>
          <w:lang w:eastAsia="en-ZA"/>
        </w:rPr>
        <w:t xml:space="preserve"> </w:t>
      </w:r>
      <w:r w:rsidR="002C0678" w:rsidRPr="007F7970">
        <w:rPr>
          <w:rFonts w:ascii="Arial" w:hAnsi="Arial" w:cs="Arial"/>
          <w:color w:val="0F1115"/>
          <w:kern w:val="0"/>
          <w:sz w:val="24"/>
          <w:szCs w:val="24"/>
          <w:lang w:eastAsia="en-ZA"/>
        </w:rPr>
        <w:t xml:space="preserve">1. </w:t>
      </w:r>
      <w:r w:rsidR="00513757" w:rsidRPr="005F7DFA">
        <w:rPr>
          <w:rFonts w:ascii="Arial" w:hAnsi="Arial" w:cs="Arial"/>
          <w:kern w:val="0"/>
          <w:sz w:val="24"/>
          <w:szCs w:val="24"/>
          <w:highlight w:val="yellow"/>
          <w:lang w:eastAsia="en-ZA"/>
        </w:rPr>
        <w:t>The</w:t>
      </w:r>
      <w:r w:rsidR="002944FF" w:rsidRPr="005F7DFA">
        <w:rPr>
          <w:rFonts w:ascii="Arial" w:hAnsi="Arial" w:cs="Arial"/>
          <w:kern w:val="0"/>
          <w:sz w:val="24"/>
          <w:szCs w:val="24"/>
          <w:highlight w:val="yellow"/>
          <w:lang w:eastAsia="en-ZA"/>
        </w:rPr>
        <w:t xml:space="preserve"> appellants</w:t>
      </w:r>
      <w:r w:rsidR="00D23EF1" w:rsidRPr="005F7DFA">
        <w:rPr>
          <w:rFonts w:ascii="Arial" w:hAnsi="Arial" w:cs="Arial"/>
          <w:kern w:val="0"/>
          <w:sz w:val="24"/>
          <w:szCs w:val="24"/>
          <w:highlight w:val="yellow"/>
          <w:lang w:eastAsia="en-ZA"/>
        </w:rPr>
        <w:t xml:space="preserve">’ </w:t>
      </w:r>
      <w:r w:rsidR="00AE6820" w:rsidRPr="005F7DFA">
        <w:rPr>
          <w:rFonts w:ascii="Arial" w:hAnsi="Arial" w:cs="Arial"/>
          <w:kern w:val="0"/>
          <w:sz w:val="24"/>
          <w:szCs w:val="24"/>
          <w:highlight w:val="yellow"/>
          <w:lang w:eastAsia="en-ZA"/>
        </w:rPr>
        <w:t xml:space="preserve">defence </w:t>
      </w:r>
      <w:r w:rsidR="00AE6820" w:rsidRPr="005F7DFA">
        <w:rPr>
          <w:rFonts w:ascii="Arial" w:hAnsi="Arial" w:cs="Arial"/>
          <w:kern w:val="0"/>
          <w:sz w:val="24"/>
          <w:szCs w:val="24"/>
          <w:highlight w:val="yellow"/>
          <w:lang w:val="en-US" w:eastAsia="en-ZA"/>
        </w:rPr>
        <w:t>a</w:t>
      </w:r>
      <w:r w:rsidR="00D23EF1" w:rsidRPr="005F7DFA">
        <w:rPr>
          <w:rFonts w:ascii="Arial" w:hAnsi="Arial" w:cs="Arial"/>
          <w:kern w:val="0"/>
          <w:sz w:val="24"/>
          <w:szCs w:val="24"/>
          <w:highlight w:val="yellow"/>
          <w:lang w:val="en-US" w:eastAsia="en-ZA"/>
        </w:rPr>
        <w:t>t arbitration was that they were not rostered to work and thus they did not need to return</w:t>
      </w:r>
      <w:r w:rsidR="00F51F17" w:rsidRPr="005F7DFA">
        <w:rPr>
          <w:rFonts w:ascii="Arial" w:hAnsi="Arial" w:cs="Arial"/>
          <w:kern w:val="0"/>
          <w:sz w:val="24"/>
          <w:szCs w:val="24"/>
          <w:highlight w:val="yellow"/>
          <w:lang w:val="en-US" w:eastAsia="en-ZA"/>
        </w:rPr>
        <w:t xml:space="preserve"> </w:t>
      </w:r>
      <w:r w:rsidR="00381ADD" w:rsidRPr="005F7DFA">
        <w:rPr>
          <w:rFonts w:ascii="Arial" w:hAnsi="Arial" w:cs="Arial"/>
          <w:kern w:val="0"/>
          <w:sz w:val="24"/>
          <w:szCs w:val="24"/>
          <w:highlight w:val="yellow"/>
          <w:lang w:val="en-US" w:eastAsia="en-ZA"/>
        </w:rPr>
        <w:t>to their workstations.</w:t>
      </w:r>
      <w:r w:rsidR="00F51F17" w:rsidRPr="007F7970">
        <w:rPr>
          <w:rFonts w:ascii="Arial" w:hAnsi="Arial" w:cs="Arial"/>
          <w:kern w:val="0"/>
          <w:sz w:val="24"/>
          <w:szCs w:val="24"/>
          <w:lang w:val="en-US" w:eastAsia="en-ZA"/>
        </w:rPr>
        <w:t xml:space="preserve"> </w:t>
      </w:r>
      <w:r w:rsidR="00381ADD" w:rsidRPr="007F7970">
        <w:rPr>
          <w:rFonts w:ascii="Arial" w:hAnsi="Arial" w:cs="Arial"/>
          <w:kern w:val="0"/>
          <w:sz w:val="24"/>
          <w:szCs w:val="24"/>
          <w:lang w:val="en-US" w:eastAsia="en-ZA"/>
        </w:rPr>
        <w:t>The</w:t>
      </w:r>
      <w:r w:rsidR="00F51F17" w:rsidRPr="007F7970">
        <w:rPr>
          <w:rFonts w:ascii="Arial" w:hAnsi="Arial" w:cs="Arial"/>
          <w:kern w:val="0"/>
          <w:sz w:val="24"/>
          <w:szCs w:val="24"/>
          <w:lang w:val="en-US" w:eastAsia="en-ZA"/>
        </w:rPr>
        <w:t xml:space="preserve"> Labour Court rejected the </w:t>
      </w:r>
      <w:r w:rsidR="00381ADD" w:rsidRPr="007F7970">
        <w:rPr>
          <w:rFonts w:ascii="Arial" w:hAnsi="Arial" w:cs="Arial"/>
          <w:kern w:val="0"/>
          <w:sz w:val="24"/>
          <w:szCs w:val="24"/>
          <w:lang w:val="en-US" w:eastAsia="en-ZA"/>
        </w:rPr>
        <w:t>appellants</w:t>
      </w:r>
      <w:r w:rsidR="009667F0" w:rsidRPr="007F7970">
        <w:rPr>
          <w:rFonts w:ascii="Arial" w:hAnsi="Arial" w:cs="Arial"/>
          <w:kern w:val="0"/>
          <w:sz w:val="24"/>
          <w:szCs w:val="24"/>
          <w:lang w:val="en-US" w:eastAsia="en-ZA"/>
        </w:rPr>
        <w:t>’</w:t>
      </w:r>
      <w:r w:rsidR="00F51F17" w:rsidRPr="007F7970">
        <w:rPr>
          <w:rFonts w:ascii="Arial" w:hAnsi="Arial" w:cs="Arial"/>
          <w:kern w:val="0"/>
          <w:sz w:val="24"/>
          <w:szCs w:val="24"/>
          <w:lang w:val="en-US" w:eastAsia="en-ZA"/>
        </w:rPr>
        <w:t xml:space="preserve"> defen</w:t>
      </w:r>
      <w:r w:rsidR="00A36BCB">
        <w:rPr>
          <w:rFonts w:ascii="Arial" w:hAnsi="Arial" w:cs="Arial"/>
          <w:kern w:val="0"/>
          <w:sz w:val="24"/>
          <w:szCs w:val="24"/>
          <w:lang w:val="en-US" w:eastAsia="en-ZA"/>
        </w:rPr>
        <w:t>c</w:t>
      </w:r>
      <w:r w:rsidR="00F51F17" w:rsidRPr="007F7970">
        <w:rPr>
          <w:rFonts w:ascii="Arial" w:hAnsi="Arial" w:cs="Arial"/>
          <w:kern w:val="0"/>
          <w:sz w:val="24"/>
          <w:szCs w:val="24"/>
          <w:lang w:val="en-US" w:eastAsia="en-ZA"/>
        </w:rPr>
        <w:t xml:space="preserve">e on </w:t>
      </w:r>
      <w:r w:rsidR="009667F0" w:rsidRPr="007F7970">
        <w:rPr>
          <w:rFonts w:ascii="Arial" w:hAnsi="Arial" w:cs="Arial"/>
          <w:kern w:val="0"/>
          <w:sz w:val="24"/>
          <w:szCs w:val="24"/>
          <w:lang w:val="en-US" w:eastAsia="en-ZA"/>
        </w:rPr>
        <w:t>the basis that</w:t>
      </w:r>
      <w:r w:rsidR="00F51F17" w:rsidRPr="007F7970">
        <w:rPr>
          <w:rFonts w:ascii="Arial" w:hAnsi="Arial" w:cs="Arial"/>
          <w:kern w:val="0"/>
          <w:sz w:val="24"/>
          <w:szCs w:val="24"/>
          <w:lang w:val="en-US" w:eastAsia="en-ZA"/>
        </w:rPr>
        <w:t xml:space="preserve"> the appellants were to adhere to the instructions regardless of being rostered or not </w:t>
      </w:r>
      <w:r w:rsidR="009B2130" w:rsidRPr="007F7970">
        <w:rPr>
          <w:rFonts w:ascii="Arial" w:hAnsi="Arial" w:cs="Arial"/>
          <w:kern w:val="0"/>
          <w:sz w:val="24"/>
          <w:szCs w:val="24"/>
          <w:lang w:val="en-US" w:eastAsia="en-ZA"/>
        </w:rPr>
        <w:t xml:space="preserve">and </w:t>
      </w:r>
      <w:r w:rsidR="00F51F17" w:rsidRPr="007F7970">
        <w:rPr>
          <w:rFonts w:ascii="Arial" w:hAnsi="Arial" w:cs="Arial"/>
          <w:kern w:val="0"/>
          <w:sz w:val="24"/>
          <w:szCs w:val="24"/>
          <w:lang w:val="en-US" w:eastAsia="en-ZA"/>
        </w:rPr>
        <w:t>conclude</w:t>
      </w:r>
      <w:r w:rsidR="001E63AD" w:rsidRPr="007F7970">
        <w:rPr>
          <w:rFonts w:ascii="Arial" w:hAnsi="Arial" w:cs="Arial"/>
          <w:kern w:val="0"/>
          <w:sz w:val="24"/>
          <w:szCs w:val="24"/>
          <w:lang w:val="en-US" w:eastAsia="en-ZA"/>
        </w:rPr>
        <w:t>d</w:t>
      </w:r>
      <w:r w:rsidR="00F51F17" w:rsidRPr="007F7970">
        <w:rPr>
          <w:rFonts w:ascii="Arial" w:hAnsi="Arial" w:cs="Arial"/>
          <w:kern w:val="0"/>
          <w:sz w:val="24"/>
          <w:szCs w:val="24"/>
          <w:lang w:val="en-US" w:eastAsia="en-ZA"/>
        </w:rPr>
        <w:t xml:space="preserve"> that </w:t>
      </w:r>
      <w:r w:rsidR="009B2130" w:rsidRPr="007F7970">
        <w:rPr>
          <w:rFonts w:ascii="Arial" w:hAnsi="Arial" w:cs="Arial"/>
          <w:kern w:val="0"/>
          <w:sz w:val="24"/>
          <w:szCs w:val="24"/>
          <w:lang w:val="en-US" w:eastAsia="en-ZA"/>
        </w:rPr>
        <w:t>from the evidence presented</w:t>
      </w:r>
      <w:r w:rsidR="006A011B">
        <w:rPr>
          <w:rFonts w:ascii="Arial" w:hAnsi="Arial" w:cs="Arial"/>
          <w:kern w:val="0"/>
          <w:sz w:val="24"/>
          <w:szCs w:val="24"/>
          <w:lang w:val="en-US" w:eastAsia="en-ZA"/>
        </w:rPr>
        <w:t>,</w:t>
      </w:r>
      <w:r w:rsidR="009B2130" w:rsidRPr="007F7970">
        <w:rPr>
          <w:rFonts w:ascii="Arial" w:hAnsi="Arial" w:cs="Arial"/>
          <w:kern w:val="0"/>
          <w:sz w:val="24"/>
          <w:szCs w:val="24"/>
          <w:lang w:val="en-US" w:eastAsia="en-ZA"/>
        </w:rPr>
        <w:t xml:space="preserve"> the probabilities favoured the version that </w:t>
      </w:r>
      <w:r w:rsidR="00F51F17" w:rsidRPr="007F7970">
        <w:rPr>
          <w:rFonts w:ascii="Arial" w:hAnsi="Arial" w:cs="Arial"/>
          <w:kern w:val="0"/>
          <w:sz w:val="24"/>
          <w:szCs w:val="24"/>
          <w:lang w:val="en-US" w:eastAsia="en-ZA"/>
        </w:rPr>
        <w:t xml:space="preserve">the </w:t>
      </w:r>
      <w:r w:rsidR="001E63AD" w:rsidRPr="007F7970">
        <w:rPr>
          <w:rFonts w:ascii="Arial" w:hAnsi="Arial" w:cs="Arial"/>
          <w:kern w:val="0"/>
          <w:sz w:val="24"/>
          <w:szCs w:val="24"/>
          <w:lang w:val="en-US" w:eastAsia="en-ZA"/>
        </w:rPr>
        <w:t>appellants</w:t>
      </w:r>
      <w:r w:rsidR="00F51F17" w:rsidRPr="007F7970">
        <w:rPr>
          <w:rFonts w:ascii="Arial" w:hAnsi="Arial" w:cs="Arial"/>
          <w:kern w:val="0"/>
          <w:sz w:val="24"/>
          <w:szCs w:val="24"/>
          <w:lang w:val="en-US" w:eastAsia="en-ZA"/>
        </w:rPr>
        <w:t xml:space="preserve"> were rostered</w:t>
      </w:r>
      <w:r w:rsidR="00AE6820" w:rsidRPr="007F7970">
        <w:rPr>
          <w:rFonts w:ascii="Arial" w:hAnsi="Arial" w:cs="Arial"/>
          <w:kern w:val="0"/>
          <w:sz w:val="24"/>
          <w:szCs w:val="24"/>
          <w:lang w:val="en-US" w:eastAsia="en-ZA"/>
        </w:rPr>
        <w:t>.</w:t>
      </w:r>
      <w:r w:rsidR="00513757" w:rsidRPr="007F7970">
        <w:rPr>
          <w:rFonts w:ascii="Arial" w:hAnsi="Arial" w:cs="Arial"/>
          <w:kern w:val="0"/>
          <w:sz w:val="24"/>
          <w:szCs w:val="24"/>
          <w:lang w:eastAsia="en-ZA"/>
        </w:rPr>
        <w:t xml:space="preserve"> </w:t>
      </w:r>
      <w:r w:rsidR="001E63AD" w:rsidRPr="007F7970">
        <w:rPr>
          <w:rFonts w:ascii="Arial" w:hAnsi="Arial" w:cs="Arial"/>
          <w:kern w:val="0"/>
          <w:sz w:val="24"/>
          <w:szCs w:val="24"/>
          <w:lang w:eastAsia="en-ZA"/>
        </w:rPr>
        <w:t xml:space="preserve">The </w:t>
      </w:r>
      <w:r w:rsidR="002C0678" w:rsidRPr="007F7970">
        <w:rPr>
          <w:rFonts w:ascii="Arial" w:hAnsi="Arial" w:cs="Arial"/>
          <w:kern w:val="0"/>
          <w:sz w:val="24"/>
          <w:szCs w:val="24"/>
          <w:lang w:eastAsia="en-ZA"/>
        </w:rPr>
        <w:t>Labour C</w:t>
      </w:r>
      <w:r w:rsidR="00513757" w:rsidRPr="007F7970">
        <w:rPr>
          <w:rFonts w:ascii="Arial" w:hAnsi="Arial" w:cs="Arial"/>
          <w:kern w:val="0"/>
          <w:sz w:val="24"/>
          <w:szCs w:val="24"/>
          <w:lang w:eastAsia="en-ZA"/>
        </w:rPr>
        <w:t>ourt </w:t>
      </w:r>
      <w:r w:rsidR="00513757" w:rsidRPr="007F7970">
        <w:rPr>
          <w:rFonts w:ascii="Arial" w:hAnsi="Arial" w:cs="Arial"/>
          <w:color w:val="0F1115"/>
          <w:kern w:val="0"/>
          <w:sz w:val="24"/>
          <w:szCs w:val="24"/>
          <w:lang w:eastAsia="en-ZA"/>
        </w:rPr>
        <w:t>dismissed the review application, leading to this appeal.</w:t>
      </w:r>
    </w:p>
    <w:p w14:paraId="14F73F39" w14:textId="77777777" w:rsidR="00513757" w:rsidRPr="007F7970" w:rsidRDefault="00513757" w:rsidP="00F74A21">
      <w:pPr>
        <w:spacing w:before="240" w:after="120" w:line="360" w:lineRule="auto"/>
        <w:ind w:left="720" w:hanging="720"/>
        <w:rPr>
          <w:rFonts w:ascii="Arial" w:hAnsi="Arial" w:cs="Arial"/>
          <w:color w:val="0F1115"/>
          <w:kern w:val="0"/>
          <w:sz w:val="24"/>
          <w:szCs w:val="24"/>
          <w:u w:val="single"/>
          <w:lang w:eastAsia="en-ZA"/>
        </w:rPr>
      </w:pPr>
      <w:r w:rsidRPr="007F7970">
        <w:rPr>
          <w:rFonts w:ascii="Arial" w:hAnsi="Arial" w:cs="Arial"/>
          <w:color w:val="0F1115"/>
          <w:kern w:val="0"/>
          <w:sz w:val="24"/>
          <w:szCs w:val="24"/>
          <w:u w:val="single"/>
          <w:lang w:eastAsia="en-ZA"/>
        </w:rPr>
        <w:t>Grounds of Appeal and Issues for Determination</w:t>
      </w:r>
    </w:p>
    <w:p w14:paraId="6C4131BD" w14:textId="77777777" w:rsidR="006F230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C8385E" w:rsidRPr="007F7970">
        <w:rPr>
          <w:rFonts w:ascii="Arial" w:hAnsi="Arial" w:cs="Arial"/>
          <w:color w:val="0F1115"/>
          <w:kern w:val="0"/>
          <w:sz w:val="24"/>
          <w:szCs w:val="24"/>
          <w:lang w:eastAsia="en-ZA"/>
        </w:rPr>
        <w:t>11</w:t>
      </w:r>
      <w:r w:rsidRPr="007F7970">
        <w:rPr>
          <w:rFonts w:ascii="Arial" w:hAnsi="Arial" w:cs="Arial"/>
          <w:color w:val="0F1115"/>
          <w:kern w:val="0"/>
          <w:sz w:val="24"/>
          <w:szCs w:val="24"/>
          <w:lang w:eastAsia="en-ZA"/>
        </w:rPr>
        <w:t>] The appellants' grounds of appeal, can be distilled as follows:</w:t>
      </w:r>
    </w:p>
    <w:p w14:paraId="1C1E1D2B" w14:textId="77777777" w:rsidR="006F2300" w:rsidRDefault="00AF4175" w:rsidP="00F74A21">
      <w:pPr>
        <w:spacing w:before="240" w:after="120" w:line="360" w:lineRule="auto"/>
        <w:ind w:left="144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11.</w:t>
      </w:r>
      <w:r w:rsidR="003B607E" w:rsidRPr="007F7970">
        <w:rPr>
          <w:rFonts w:ascii="Arial" w:hAnsi="Arial" w:cs="Arial"/>
          <w:color w:val="0F1115"/>
          <w:kern w:val="0"/>
          <w:sz w:val="24"/>
          <w:szCs w:val="24"/>
          <w:lang w:eastAsia="en-ZA"/>
        </w:rPr>
        <w:t>1</w:t>
      </w:r>
      <w:r w:rsidRPr="007F7970">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The court </w:t>
      </w:r>
      <w:r w:rsidR="00513757" w:rsidRPr="007F7970">
        <w:rPr>
          <w:rFonts w:ascii="Arial" w:hAnsi="Arial" w:cs="Arial"/>
          <w:i/>
          <w:iCs/>
          <w:color w:val="0F1115"/>
          <w:kern w:val="0"/>
          <w:sz w:val="24"/>
          <w:szCs w:val="24"/>
          <w:lang w:eastAsia="en-ZA"/>
        </w:rPr>
        <w:t>a quo</w:t>
      </w:r>
      <w:r w:rsidR="00513757" w:rsidRPr="007F7970">
        <w:rPr>
          <w:rFonts w:ascii="Arial" w:hAnsi="Arial" w:cs="Arial"/>
          <w:color w:val="0F1115"/>
          <w:kern w:val="0"/>
          <w:sz w:val="24"/>
          <w:szCs w:val="24"/>
          <w:lang w:eastAsia="en-ZA"/>
        </w:rPr>
        <w:t> misconceived the nature of </w:t>
      </w:r>
      <w:r w:rsidR="00D0007A" w:rsidRPr="007F7970">
        <w:rPr>
          <w:rFonts w:ascii="Arial" w:hAnsi="Arial" w:cs="Arial"/>
          <w:color w:val="0F1115"/>
          <w:kern w:val="0"/>
          <w:sz w:val="24"/>
          <w:szCs w:val="24"/>
          <w:lang w:eastAsia="en-ZA"/>
        </w:rPr>
        <w:t>c</w:t>
      </w:r>
      <w:r w:rsidR="00513757" w:rsidRPr="007F7970">
        <w:rPr>
          <w:rFonts w:ascii="Arial" w:hAnsi="Arial" w:cs="Arial"/>
          <w:color w:val="0F1115"/>
          <w:kern w:val="0"/>
          <w:sz w:val="24"/>
          <w:szCs w:val="24"/>
          <w:lang w:eastAsia="en-ZA"/>
        </w:rPr>
        <w:t>harge 2 by conflating the failure to "return to work" with a failure to "vacate the canteen," and by erroneously reversing the onus of proof regarding whether the appellants were on shift.</w:t>
      </w:r>
    </w:p>
    <w:p w14:paraId="4A51B7B0" w14:textId="77777777" w:rsidR="006F2300" w:rsidRDefault="00AF4175" w:rsidP="00F74A21">
      <w:pPr>
        <w:spacing w:before="240" w:after="120" w:line="360" w:lineRule="auto"/>
        <w:ind w:left="144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11.2</w:t>
      </w:r>
      <w:r w:rsidRPr="007F7970">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The court </w:t>
      </w:r>
      <w:r w:rsidR="00513757" w:rsidRPr="007F7970">
        <w:rPr>
          <w:rFonts w:ascii="Arial" w:hAnsi="Arial" w:cs="Arial"/>
          <w:i/>
          <w:iCs/>
          <w:color w:val="0F1115"/>
          <w:kern w:val="0"/>
          <w:sz w:val="24"/>
          <w:szCs w:val="24"/>
          <w:lang w:eastAsia="en-ZA"/>
        </w:rPr>
        <w:t>a quo</w:t>
      </w:r>
      <w:r w:rsidR="00513757" w:rsidRPr="007F7970">
        <w:rPr>
          <w:rFonts w:ascii="Arial" w:hAnsi="Arial" w:cs="Arial"/>
          <w:color w:val="0F1115"/>
          <w:kern w:val="0"/>
          <w:sz w:val="24"/>
          <w:szCs w:val="24"/>
          <w:lang w:eastAsia="en-ZA"/>
        </w:rPr>
        <w:t> erred in upholding the guilty finding on </w:t>
      </w:r>
      <w:r w:rsidR="00D0007A" w:rsidRPr="007F7970">
        <w:rPr>
          <w:rFonts w:ascii="Arial" w:hAnsi="Arial" w:cs="Arial"/>
          <w:color w:val="0F1115"/>
          <w:kern w:val="0"/>
          <w:sz w:val="24"/>
          <w:szCs w:val="24"/>
          <w:lang w:eastAsia="en-ZA"/>
        </w:rPr>
        <w:t>c</w:t>
      </w:r>
      <w:r w:rsidR="00513757" w:rsidRPr="007F7970">
        <w:rPr>
          <w:rFonts w:ascii="Arial" w:hAnsi="Arial" w:cs="Arial"/>
          <w:color w:val="0F1115"/>
          <w:kern w:val="0"/>
          <w:sz w:val="24"/>
          <w:szCs w:val="24"/>
          <w:lang w:eastAsia="en-ZA"/>
        </w:rPr>
        <w:t xml:space="preserve">harge 1 by disregarding the Commissioner's factual finding that a meeting with Mr </w:t>
      </w:r>
      <w:r w:rsidR="00513757" w:rsidRPr="007F7970">
        <w:rPr>
          <w:rFonts w:ascii="Arial" w:hAnsi="Arial" w:cs="Arial"/>
          <w:color w:val="0F1115"/>
          <w:kern w:val="0"/>
          <w:sz w:val="24"/>
          <w:szCs w:val="24"/>
          <w:lang w:eastAsia="en-ZA"/>
        </w:rPr>
        <w:lastRenderedPageBreak/>
        <w:t xml:space="preserve">Futshane was planned and by failing to consider that the appellants were unaware </w:t>
      </w:r>
      <w:r w:rsidR="00D0007A" w:rsidRPr="007F7970">
        <w:rPr>
          <w:rFonts w:ascii="Arial" w:hAnsi="Arial" w:cs="Arial"/>
          <w:color w:val="0F1115"/>
          <w:kern w:val="0"/>
          <w:sz w:val="24"/>
          <w:szCs w:val="24"/>
          <w:lang w:eastAsia="en-ZA"/>
        </w:rPr>
        <w:t xml:space="preserve">that </w:t>
      </w:r>
      <w:r w:rsidR="00513757" w:rsidRPr="007F7970">
        <w:rPr>
          <w:rFonts w:ascii="Arial" w:hAnsi="Arial" w:cs="Arial"/>
          <w:color w:val="0F1115"/>
          <w:kern w:val="0"/>
          <w:sz w:val="24"/>
          <w:szCs w:val="24"/>
          <w:lang w:eastAsia="en-ZA"/>
        </w:rPr>
        <w:t>the meeting was unauthorised.</w:t>
      </w:r>
    </w:p>
    <w:p w14:paraId="3C00B633" w14:textId="77777777" w:rsidR="00513757" w:rsidRPr="007F7970" w:rsidRDefault="00AF4175" w:rsidP="00F74A21">
      <w:pPr>
        <w:spacing w:before="240" w:after="120" w:line="360" w:lineRule="auto"/>
        <w:ind w:left="144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11.</w:t>
      </w:r>
      <w:r w:rsidR="00D0007A" w:rsidRPr="007F7970">
        <w:rPr>
          <w:rFonts w:ascii="Arial" w:hAnsi="Arial" w:cs="Arial"/>
          <w:color w:val="0F1115"/>
          <w:kern w:val="0"/>
          <w:sz w:val="24"/>
          <w:szCs w:val="24"/>
          <w:lang w:eastAsia="en-ZA"/>
        </w:rPr>
        <w:t>3</w:t>
      </w:r>
      <w:r w:rsidRPr="007F7970">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 xml:space="preserve">In the alternative, </w:t>
      </w:r>
      <w:r w:rsidR="00BA121E" w:rsidRPr="007F7970">
        <w:rPr>
          <w:rFonts w:ascii="Arial" w:hAnsi="Arial" w:cs="Arial"/>
          <w:color w:val="0F1115"/>
          <w:kern w:val="0"/>
          <w:sz w:val="24"/>
          <w:szCs w:val="24"/>
          <w:lang w:eastAsia="en-ZA"/>
        </w:rPr>
        <w:t xml:space="preserve">if the appellants are found guilty, </w:t>
      </w:r>
      <w:r w:rsidR="00513757" w:rsidRPr="007F7970">
        <w:rPr>
          <w:rFonts w:ascii="Arial" w:hAnsi="Arial" w:cs="Arial"/>
          <w:color w:val="0F1115"/>
          <w:kern w:val="0"/>
          <w:sz w:val="24"/>
          <w:szCs w:val="24"/>
          <w:lang w:eastAsia="en-ZA"/>
        </w:rPr>
        <w:t>the sanction of dismissal was inappropriate for either charge.</w:t>
      </w:r>
    </w:p>
    <w:p w14:paraId="025AA583" w14:textId="77777777" w:rsidR="006F2300" w:rsidRDefault="00513757" w:rsidP="00F74A21">
      <w:pPr>
        <w:spacing w:before="240" w:after="120" w:line="360" w:lineRule="auto"/>
        <w:rPr>
          <w:rFonts w:ascii="Arial" w:hAnsi="Arial" w:cs="Arial"/>
          <w:color w:val="0F1115"/>
          <w:kern w:val="0"/>
          <w:sz w:val="24"/>
          <w:szCs w:val="24"/>
          <w:lang w:eastAsia="en-ZA"/>
        </w:rPr>
      </w:pPr>
      <w:r w:rsidRPr="007F7970">
        <w:rPr>
          <w:rFonts w:ascii="Arial" w:hAnsi="Arial" w:cs="Arial"/>
          <w:color w:val="0F1115"/>
          <w:kern w:val="0"/>
          <w:sz w:val="24"/>
          <w:szCs w:val="24"/>
          <w:lang w:eastAsia="en-ZA"/>
        </w:rPr>
        <w:t>[1</w:t>
      </w:r>
      <w:r w:rsidR="00A55C59" w:rsidRPr="007F7970">
        <w:rPr>
          <w:rFonts w:ascii="Arial" w:hAnsi="Arial" w:cs="Arial"/>
          <w:color w:val="0F1115"/>
          <w:kern w:val="0"/>
          <w:sz w:val="24"/>
          <w:szCs w:val="24"/>
          <w:lang w:eastAsia="en-ZA"/>
        </w:rPr>
        <w:t>2</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central </w:t>
      </w:r>
      <w:r w:rsidRPr="005F7DFA">
        <w:rPr>
          <w:rFonts w:ascii="Arial" w:hAnsi="Arial" w:cs="Arial"/>
          <w:color w:val="0F1115"/>
          <w:kern w:val="0"/>
          <w:sz w:val="24"/>
          <w:szCs w:val="24"/>
          <w:highlight w:val="green"/>
          <w:lang w:eastAsia="en-ZA"/>
        </w:rPr>
        <w:t>issues for determination</w:t>
      </w:r>
      <w:r w:rsidRPr="007F7970">
        <w:rPr>
          <w:rFonts w:ascii="Arial" w:hAnsi="Arial" w:cs="Arial"/>
          <w:color w:val="0F1115"/>
          <w:kern w:val="0"/>
          <w:sz w:val="24"/>
          <w:szCs w:val="24"/>
          <w:lang w:eastAsia="en-ZA"/>
        </w:rPr>
        <w:t xml:space="preserve"> </w:t>
      </w:r>
      <w:r w:rsidR="00E631FE" w:rsidRPr="007F7970">
        <w:rPr>
          <w:rFonts w:ascii="Arial" w:hAnsi="Arial" w:cs="Arial"/>
          <w:color w:val="0F1115"/>
          <w:kern w:val="0"/>
          <w:sz w:val="24"/>
          <w:szCs w:val="24"/>
          <w:lang w:eastAsia="en-ZA"/>
        </w:rPr>
        <w:t xml:space="preserve">in this appeal </w:t>
      </w:r>
      <w:r w:rsidR="00A36BCB">
        <w:rPr>
          <w:rFonts w:ascii="Arial" w:hAnsi="Arial" w:cs="Arial"/>
          <w:color w:val="0F1115"/>
          <w:kern w:val="0"/>
          <w:sz w:val="24"/>
          <w:szCs w:val="24"/>
          <w:lang w:eastAsia="en-ZA"/>
        </w:rPr>
        <w:t xml:space="preserve">relate </w:t>
      </w:r>
      <w:r w:rsidR="00DE1A5E">
        <w:rPr>
          <w:rFonts w:ascii="Arial" w:hAnsi="Arial" w:cs="Arial"/>
          <w:color w:val="0F1115"/>
          <w:kern w:val="0"/>
          <w:sz w:val="24"/>
          <w:szCs w:val="24"/>
          <w:lang w:eastAsia="en-ZA"/>
        </w:rPr>
        <w:t>to the</w:t>
      </w:r>
      <w:r w:rsidR="00A36BCB">
        <w:rPr>
          <w:rFonts w:ascii="Arial" w:hAnsi="Arial" w:cs="Arial"/>
          <w:color w:val="0F1115"/>
          <w:kern w:val="0"/>
          <w:sz w:val="24"/>
          <w:szCs w:val="24"/>
          <w:lang w:eastAsia="en-ZA"/>
        </w:rPr>
        <w:t xml:space="preserve"> Commissioner’s findings, upheld by the Labour Court, in respect of the following issues</w:t>
      </w:r>
      <w:r w:rsidRPr="007F7970">
        <w:rPr>
          <w:rFonts w:ascii="Arial" w:hAnsi="Arial" w:cs="Arial"/>
          <w:color w:val="0F1115"/>
          <w:kern w:val="0"/>
          <w:sz w:val="24"/>
          <w:szCs w:val="24"/>
          <w:lang w:eastAsia="en-ZA"/>
        </w:rPr>
        <w:t>:</w:t>
      </w:r>
    </w:p>
    <w:p w14:paraId="6A8C440A" w14:textId="77777777" w:rsidR="006F2300" w:rsidRDefault="00AF4175" w:rsidP="00F74A21">
      <w:pPr>
        <w:spacing w:before="240" w:after="120" w:line="360" w:lineRule="auto"/>
        <w:ind w:left="144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12.</w:t>
      </w:r>
      <w:r w:rsidR="00513757" w:rsidRPr="007F7970">
        <w:rPr>
          <w:rFonts w:ascii="Arial" w:hAnsi="Arial" w:cs="Arial"/>
          <w:color w:val="0F1115"/>
          <w:kern w:val="0"/>
          <w:sz w:val="24"/>
          <w:szCs w:val="24"/>
          <w:lang w:eastAsia="en-ZA"/>
        </w:rPr>
        <w:t>1</w:t>
      </w:r>
      <w:r w:rsidRPr="007F7970">
        <w:rPr>
          <w:rFonts w:ascii="Arial" w:hAnsi="Arial" w:cs="Arial"/>
          <w:color w:val="0F1115"/>
          <w:kern w:val="0"/>
          <w:sz w:val="24"/>
          <w:szCs w:val="24"/>
          <w:lang w:eastAsia="en-ZA"/>
        </w:rPr>
        <w:tab/>
      </w:r>
      <w:r w:rsidR="00513757" w:rsidRPr="005F7DFA">
        <w:rPr>
          <w:rFonts w:ascii="Arial" w:hAnsi="Arial" w:cs="Arial"/>
          <w:color w:val="0F1115"/>
          <w:kern w:val="0"/>
          <w:sz w:val="24"/>
          <w:szCs w:val="24"/>
          <w:highlight w:val="yellow"/>
          <w:lang w:eastAsia="en-ZA"/>
        </w:rPr>
        <w:t xml:space="preserve">Whether the </w:t>
      </w:r>
      <w:r w:rsidR="00E34576" w:rsidRPr="005F7DFA">
        <w:rPr>
          <w:rFonts w:ascii="Arial" w:hAnsi="Arial" w:cs="Arial"/>
          <w:color w:val="0F1115"/>
          <w:kern w:val="0"/>
          <w:sz w:val="24"/>
          <w:szCs w:val="24"/>
          <w:highlight w:val="yellow"/>
          <w:lang w:eastAsia="en-ZA"/>
        </w:rPr>
        <w:t>appe</w:t>
      </w:r>
      <w:r w:rsidRPr="005F7DFA">
        <w:rPr>
          <w:rFonts w:ascii="Arial" w:hAnsi="Arial" w:cs="Arial"/>
          <w:color w:val="0F1115"/>
          <w:kern w:val="0"/>
          <w:sz w:val="24"/>
          <w:szCs w:val="24"/>
          <w:highlight w:val="yellow"/>
          <w:lang w:eastAsia="en-ZA"/>
        </w:rPr>
        <w:t>l</w:t>
      </w:r>
      <w:r w:rsidR="00E34576" w:rsidRPr="005F7DFA">
        <w:rPr>
          <w:rFonts w:ascii="Arial" w:hAnsi="Arial" w:cs="Arial"/>
          <w:color w:val="0F1115"/>
          <w:kern w:val="0"/>
          <w:sz w:val="24"/>
          <w:szCs w:val="24"/>
          <w:highlight w:val="yellow"/>
          <w:lang w:eastAsia="en-ZA"/>
        </w:rPr>
        <w:t xml:space="preserve">lants were </w:t>
      </w:r>
      <w:r w:rsidR="003D261E" w:rsidRPr="005F7DFA">
        <w:rPr>
          <w:rFonts w:ascii="Arial" w:hAnsi="Arial" w:cs="Arial"/>
          <w:color w:val="0F1115"/>
          <w:kern w:val="0"/>
          <w:sz w:val="24"/>
          <w:szCs w:val="24"/>
          <w:highlight w:val="yellow"/>
          <w:lang w:eastAsia="en-ZA"/>
        </w:rPr>
        <w:t>instructed to leave the canteen</w:t>
      </w:r>
      <w:r w:rsidR="003D261E" w:rsidRPr="007F7970">
        <w:rPr>
          <w:rFonts w:ascii="Arial" w:hAnsi="Arial" w:cs="Arial"/>
          <w:color w:val="0F1115"/>
          <w:kern w:val="0"/>
          <w:sz w:val="24"/>
          <w:szCs w:val="24"/>
          <w:lang w:eastAsia="en-ZA"/>
        </w:rPr>
        <w:t xml:space="preserve"> and whether</w:t>
      </w:r>
      <w:r w:rsidR="004F4B7A" w:rsidRPr="007F7970">
        <w:rPr>
          <w:rFonts w:ascii="Arial" w:hAnsi="Arial" w:cs="Arial"/>
          <w:color w:val="0F1115"/>
          <w:kern w:val="0"/>
          <w:sz w:val="24"/>
          <w:szCs w:val="24"/>
          <w:lang w:eastAsia="en-ZA"/>
        </w:rPr>
        <w:t xml:space="preserve"> the </w:t>
      </w:r>
      <w:r w:rsidR="00E631FE" w:rsidRPr="007F7970">
        <w:rPr>
          <w:rFonts w:ascii="Arial" w:hAnsi="Arial" w:cs="Arial"/>
          <w:color w:val="0F1115"/>
          <w:kern w:val="0"/>
          <w:sz w:val="24"/>
          <w:szCs w:val="24"/>
          <w:lang w:eastAsia="en-ZA"/>
        </w:rPr>
        <w:t>Labour C</w:t>
      </w:r>
      <w:r w:rsidR="00513757" w:rsidRPr="007F7970">
        <w:rPr>
          <w:rFonts w:ascii="Arial" w:hAnsi="Arial" w:cs="Arial"/>
          <w:color w:val="0F1115"/>
          <w:kern w:val="0"/>
          <w:sz w:val="24"/>
          <w:szCs w:val="24"/>
          <w:lang w:eastAsia="en-ZA"/>
        </w:rPr>
        <w:t>ourt erred in confirming the finding of guilt on Charge 2.</w:t>
      </w:r>
    </w:p>
    <w:p w14:paraId="221B2F58" w14:textId="77777777" w:rsidR="006F2300" w:rsidRDefault="00AF4175" w:rsidP="00F74A21">
      <w:pPr>
        <w:spacing w:before="240" w:after="120" w:line="360" w:lineRule="auto"/>
        <w:ind w:left="144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12.</w:t>
      </w:r>
      <w:r w:rsidR="00513757" w:rsidRPr="007F7970">
        <w:rPr>
          <w:rFonts w:ascii="Arial" w:hAnsi="Arial" w:cs="Arial"/>
          <w:color w:val="0F1115"/>
          <w:kern w:val="0"/>
          <w:sz w:val="24"/>
          <w:szCs w:val="24"/>
          <w:lang w:eastAsia="en-ZA"/>
        </w:rPr>
        <w:t xml:space="preserve">2 </w:t>
      </w:r>
      <w:r w:rsidRPr="007F7970">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 xml:space="preserve">Whether the </w:t>
      </w:r>
      <w:r w:rsidR="004F4B7A" w:rsidRPr="007F7970">
        <w:rPr>
          <w:rFonts w:ascii="Arial" w:hAnsi="Arial" w:cs="Arial"/>
          <w:color w:val="0F1115"/>
          <w:kern w:val="0"/>
          <w:sz w:val="24"/>
          <w:szCs w:val="24"/>
          <w:lang w:eastAsia="en-ZA"/>
        </w:rPr>
        <w:t>appellants were guilty</w:t>
      </w:r>
      <w:r w:rsidR="00A55C59" w:rsidRPr="007F7970">
        <w:rPr>
          <w:rFonts w:ascii="Arial" w:hAnsi="Arial" w:cs="Arial"/>
          <w:color w:val="0F1115"/>
          <w:kern w:val="0"/>
          <w:sz w:val="24"/>
          <w:szCs w:val="24"/>
          <w:lang w:eastAsia="en-ZA"/>
        </w:rPr>
        <w:t xml:space="preserve"> of </w:t>
      </w:r>
      <w:r w:rsidR="00513757" w:rsidRPr="007F7970">
        <w:rPr>
          <w:rFonts w:ascii="Arial" w:hAnsi="Arial" w:cs="Arial"/>
          <w:color w:val="0F1115"/>
          <w:kern w:val="0"/>
          <w:sz w:val="24"/>
          <w:szCs w:val="24"/>
          <w:lang w:eastAsia="en-ZA"/>
        </w:rPr>
        <w:t>Charge 1.</w:t>
      </w:r>
    </w:p>
    <w:p w14:paraId="07F4092E" w14:textId="77777777" w:rsidR="00513757" w:rsidRPr="007F7970" w:rsidRDefault="00AF4175" w:rsidP="00F74A21">
      <w:pPr>
        <w:spacing w:before="240" w:after="120" w:line="360" w:lineRule="auto"/>
        <w:ind w:left="144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12.</w:t>
      </w:r>
      <w:r w:rsidR="00513757" w:rsidRPr="007F7970">
        <w:rPr>
          <w:rFonts w:ascii="Arial" w:hAnsi="Arial" w:cs="Arial"/>
          <w:color w:val="0F1115"/>
          <w:kern w:val="0"/>
          <w:sz w:val="24"/>
          <w:szCs w:val="24"/>
          <w:lang w:eastAsia="en-ZA"/>
        </w:rPr>
        <w:t>3</w:t>
      </w:r>
      <w:r w:rsidRPr="007F7970">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 xml:space="preserve">If </w:t>
      </w:r>
      <w:r w:rsidR="003F2FEB" w:rsidRPr="007F7970">
        <w:rPr>
          <w:rFonts w:ascii="Arial" w:hAnsi="Arial" w:cs="Arial"/>
          <w:color w:val="0F1115"/>
          <w:kern w:val="0"/>
          <w:sz w:val="24"/>
          <w:szCs w:val="24"/>
          <w:lang w:eastAsia="en-ZA"/>
        </w:rPr>
        <w:t xml:space="preserve">the appellants are found to be </w:t>
      </w:r>
      <w:r w:rsidR="00513757" w:rsidRPr="007F7970">
        <w:rPr>
          <w:rFonts w:ascii="Arial" w:hAnsi="Arial" w:cs="Arial"/>
          <w:color w:val="0F1115"/>
          <w:kern w:val="0"/>
          <w:sz w:val="24"/>
          <w:szCs w:val="24"/>
          <w:lang w:eastAsia="en-ZA"/>
        </w:rPr>
        <w:t xml:space="preserve">guilty on either charge, </w:t>
      </w:r>
      <w:r w:rsidR="00513757" w:rsidRPr="004A4ED0">
        <w:rPr>
          <w:rFonts w:ascii="Arial" w:hAnsi="Arial" w:cs="Arial"/>
          <w:color w:val="0F1115"/>
          <w:kern w:val="0"/>
          <w:sz w:val="24"/>
          <w:szCs w:val="24"/>
          <w:highlight w:val="yellow"/>
          <w:lang w:eastAsia="en-ZA"/>
        </w:rPr>
        <w:t>whether the sanction of dismissal was appropriate.</w:t>
      </w:r>
    </w:p>
    <w:p w14:paraId="3810E4C1" w14:textId="77777777" w:rsidR="00513757" w:rsidRPr="007F7970" w:rsidRDefault="00513757" w:rsidP="00F74A21">
      <w:pPr>
        <w:spacing w:before="240" w:after="120" w:line="360" w:lineRule="auto"/>
        <w:ind w:left="720" w:hanging="720"/>
        <w:rPr>
          <w:rFonts w:ascii="Arial" w:hAnsi="Arial" w:cs="Arial"/>
          <w:color w:val="0F1115"/>
          <w:kern w:val="0"/>
          <w:sz w:val="24"/>
          <w:szCs w:val="24"/>
          <w:u w:val="single"/>
          <w:lang w:eastAsia="en-ZA"/>
        </w:rPr>
      </w:pPr>
      <w:r w:rsidRPr="005F7DFA">
        <w:rPr>
          <w:rFonts w:ascii="Arial" w:hAnsi="Arial" w:cs="Arial"/>
          <w:color w:val="0F1115"/>
          <w:kern w:val="0"/>
          <w:sz w:val="24"/>
          <w:szCs w:val="24"/>
          <w:highlight w:val="green"/>
          <w:u w:val="single"/>
          <w:lang w:eastAsia="en-ZA"/>
        </w:rPr>
        <w:t>The Legal Framework</w:t>
      </w:r>
      <w:r w:rsidRPr="007F7970">
        <w:rPr>
          <w:rFonts w:ascii="Arial" w:hAnsi="Arial" w:cs="Arial"/>
          <w:color w:val="0F1115"/>
          <w:kern w:val="0"/>
          <w:sz w:val="24"/>
          <w:szCs w:val="24"/>
          <w:u w:val="single"/>
          <w:lang w:eastAsia="en-ZA"/>
        </w:rPr>
        <w:t xml:space="preserve"> for Appeals and Reviews</w:t>
      </w:r>
    </w:p>
    <w:p w14:paraId="7B249F0B"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[1</w:t>
      </w:r>
      <w:r w:rsidR="00A55C59" w:rsidRPr="007F7970">
        <w:rPr>
          <w:rFonts w:ascii="Arial" w:hAnsi="Arial" w:cs="Arial"/>
          <w:color w:val="0F1115"/>
          <w:kern w:val="0"/>
          <w:sz w:val="24"/>
          <w:szCs w:val="24"/>
          <w:lang w:eastAsia="en-ZA"/>
        </w:rPr>
        <w:t>3</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test on appeal is whether 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was correct in its conclusion that the Commissioner's award was one that a reasonable decision-maker could reach. Th</w:t>
      </w:r>
      <w:r w:rsidR="00A36BCB">
        <w:rPr>
          <w:rFonts w:ascii="Arial" w:hAnsi="Arial" w:cs="Arial"/>
          <w:color w:val="0F1115"/>
          <w:kern w:val="0"/>
          <w:sz w:val="24"/>
          <w:szCs w:val="24"/>
          <w:lang w:eastAsia="en-ZA"/>
        </w:rPr>
        <w:t>is Court</w:t>
      </w:r>
      <w:r w:rsidRPr="007F7970">
        <w:rPr>
          <w:rFonts w:ascii="Arial" w:hAnsi="Arial" w:cs="Arial"/>
          <w:color w:val="0F1115"/>
          <w:kern w:val="0"/>
          <w:sz w:val="24"/>
          <w:szCs w:val="24"/>
          <w:lang w:eastAsia="en-ZA"/>
        </w:rPr>
        <w:t xml:space="preserve"> must ascertain whether the review court, in assessing </w:t>
      </w:r>
      <w:r w:rsidR="00A36BCB">
        <w:rPr>
          <w:rFonts w:ascii="Arial" w:hAnsi="Arial" w:cs="Arial"/>
          <w:color w:val="0F1115"/>
          <w:kern w:val="0"/>
          <w:sz w:val="24"/>
          <w:szCs w:val="24"/>
          <w:lang w:eastAsia="en-ZA"/>
        </w:rPr>
        <w:t xml:space="preserve">and upholding </w:t>
      </w:r>
      <w:r w:rsidRPr="007F7970">
        <w:rPr>
          <w:rFonts w:ascii="Arial" w:hAnsi="Arial" w:cs="Arial"/>
          <w:color w:val="0F1115"/>
          <w:kern w:val="0"/>
          <w:sz w:val="24"/>
          <w:szCs w:val="24"/>
          <w:lang w:eastAsia="en-ZA"/>
        </w:rPr>
        <w:t xml:space="preserve">the </w:t>
      </w:r>
      <w:r w:rsidR="00A36BCB">
        <w:rPr>
          <w:rFonts w:ascii="Arial" w:hAnsi="Arial" w:cs="Arial"/>
          <w:color w:val="0F1115"/>
          <w:kern w:val="0"/>
          <w:sz w:val="24"/>
          <w:szCs w:val="24"/>
          <w:lang w:eastAsia="en-ZA"/>
        </w:rPr>
        <w:t>Commissioner’s</w:t>
      </w:r>
      <w:r w:rsidRPr="007F7970">
        <w:rPr>
          <w:rFonts w:ascii="Arial" w:hAnsi="Arial" w:cs="Arial"/>
          <w:color w:val="0F1115"/>
          <w:kern w:val="0"/>
          <w:sz w:val="24"/>
          <w:szCs w:val="24"/>
          <w:lang w:eastAsia="en-ZA"/>
        </w:rPr>
        <w:t xml:space="preserve"> decision, arrived at a conclusion that is correct in law.</w:t>
      </w:r>
    </w:p>
    <w:p w14:paraId="46F66E85" w14:textId="77777777" w:rsidR="00513757" w:rsidRPr="007F7970" w:rsidRDefault="00513757" w:rsidP="00F74A21">
      <w:pPr>
        <w:spacing w:before="240" w:after="120" w:line="360" w:lineRule="auto"/>
        <w:ind w:left="720" w:hanging="720"/>
        <w:jc w:val="both"/>
        <w:rPr>
          <w:rFonts w:ascii="Arial" w:hAnsi="Arial" w:cs="Arial"/>
          <w:i/>
          <w:iCs/>
          <w:color w:val="0F1115"/>
          <w:kern w:val="0"/>
          <w:sz w:val="24"/>
          <w:szCs w:val="24"/>
          <w:lang w:eastAsia="en-ZA"/>
        </w:rPr>
      </w:pPr>
      <w:r w:rsidRPr="007F7970">
        <w:rPr>
          <w:rFonts w:ascii="Arial" w:hAnsi="Arial" w:cs="Arial"/>
          <w:color w:val="0F1115"/>
          <w:kern w:val="0"/>
          <w:sz w:val="24"/>
          <w:szCs w:val="24"/>
          <w:lang w:eastAsia="en-ZA"/>
        </w:rPr>
        <w:t>[1</w:t>
      </w:r>
      <w:r w:rsidR="00A55C59" w:rsidRPr="007F7970">
        <w:rPr>
          <w:rFonts w:ascii="Arial" w:hAnsi="Arial" w:cs="Arial"/>
          <w:color w:val="0F1115"/>
          <w:kern w:val="0"/>
          <w:sz w:val="24"/>
          <w:szCs w:val="24"/>
          <w:lang w:eastAsia="en-ZA"/>
        </w:rPr>
        <w:t>4</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constitutional standard of reasonableness, as set out in </w:t>
      </w:r>
      <w:r w:rsidRPr="007F7970">
        <w:rPr>
          <w:rFonts w:ascii="Arial" w:hAnsi="Arial" w:cs="Arial"/>
          <w:i/>
          <w:iCs/>
          <w:color w:val="0F1115"/>
          <w:kern w:val="0"/>
          <w:sz w:val="24"/>
          <w:szCs w:val="24"/>
          <w:lang w:eastAsia="en-ZA"/>
        </w:rPr>
        <w:t>Sidumo and Another v Rustenburg Platinum Mines Ltd and Others</w:t>
      </w:r>
      <w:r w:rsidR="00DE3E95" w:rsidRPr="007F7970">
        <w:rPr>
          <w:rStyle w:val="FootnoteReference"/>
          <w:rFonts w:ascii="Arial" w:hAnsi="Arial" w:cs="Arial"/>
          <w:i/>
          <w:iCs/>
          <w:color w:val="0F1115"/>
          <w:kern w:val="0"/>
          <w:sz w:val="24"/>
          <w:szCs w:val="24"/>
          <w:lang w:eastAsia="en-ZA"/>
        </w:rPr>
        <w:footnoteReference w:id="2"/>
      </w:r>
      <w:r w:rsidRPr="007F7970">
        <w:rPr>
          <w:rFonts w:ascii="Arial" w:hAnsi="Arial" w:cs="Arial"/>
          <w:color w:val="0F1115"/>
          <w:kern w:val="0"/>
          <w:sz w:val="24"/>
          <w:szCs w:val="24"/>
          <w:lang w:eastAsia="en-ZA"/>
        </w:rPr>
        <w:t>, remains the guiding principle. As articulated in </w:t>
      </w:r>
      <w:r w:rsidRPr="007F7970">
        <w:rPr>
          <w:rFonts w:ascii="Arial" w:hAnsi="Arial" w:cs="Arial"/>
          <w:i/>
          <w:iCs/>
          <w:color w:val="0F1115"/>
          <w:kern w:val="0"/>
          <w:sz w:val="24"/>
          <w:szCs w:val="24"/>
          <w:lang w:eastAsia="en-ZA"/>
        </w:rPr>
        <w:t>Gold Fields Mining South Africa (Pty) Ltd (Kloof Gold Mine) v CCMA and Others</w:t>
      </w:r>
      <w:r w:rsidR="00E94451" w:rsidRPr="007F7970">
        <w:rPr>
          <w:rStyle w:val="FootnoteReference"/>
          <w:rFonts w:ascii="Arial" w:hAnsi="Arial" w:cs="Arial"/>
          <w:i/>
          <w:iCs/>
          <w:color w:val="0F1115"/>
          <w:kern w:val="0"/>
          <w:sz w:val="24"/>
          <w:szCs w:val="24"/>
          <w:lang w:eastAsia="en-ZA"/>
        </w:rPr>
        <w:footnoteReference w:id="3"/>
      </w:r>
      <w:r w:rsidRPr="007F7970">
        <w:rPr>
          <w:rFonts w:ascii="Arial" w:hAnsi="Arial" w:cs="Arial"/>
          <w:color w:val="0F1115"/>
          <w:kern w:val="0"/>
          <w:sz w:val="24"/>
          <w:szCs w:val="24"/>
          <w:lang w:eastAsia="en-ZA"/>
        </w:rPr>
        <w:t>, the reviewing court must ask: "</w:t>
      </w:r>
      <w:r w:rsidRPr="007F7970">
        <w:rPr>
          <w:rFonts w:ascii="Arial" w:hAnsi="Arial" w:cs="Arial"/>
          <w:i/>
          <w:iCs/>
          <w:color w:val="0F1115"/>
          <w:kern w:val="0"/>
          <w:sz w:val="24"/>
          <w:szCs w:val="24"/>
          <w:lang w:eastAsia="en-ZA"/>
        </w:rPr>
        <w:t>Is the decision reached by the commissioner one that a reasonable decision-maker could not reach?"</w:t>
      </w:r>
    </w:p>
    <w:p w14:paraId="76FAB204"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lastRenderedPageBreak/>
        <w:t>[1</w:t>
      </w:r>
      <w:r w:rsidR="008049A7" w:rsidRPr="007F7970">
        <w:rPr>
          <w:rFonts w:ascii="Arial" w:hAnsi="Arial" w:cs="Arial"/>
          <w:color w:val="0F1115"/>
          <w:kern w:val="0"/>
          <w:sz w:val="24"/>
          <w:szCs w:val="24"/>
          <w:lang w:eastAsia="en-ZA"/>
        </w:rPr>
        <w:t>5</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Furthermore, in </w:t>
      </w:r>
      <w:r w:rsidRPr="007F7970">
        <w:rPr>
          <w:rFonts w:ascii="Arial" w:hAnsi="Arial" w:cs="Arial"/>
          <w:i/>
          <w:iCs/>
          <w:color w:val="0F1115"/>
          <w:kern w:val="0"/>
          <w:sz w:val="24"/>
          <w:szCs w:val="24"/>
          <w:lang w:eastAsia="en-ZA"/>
        </w:rPr>
        <w:t>Head of the Department of Education v Mofokeng and Others</w:t>
      </w:r>
      <w:r w:rsidR="00B64B88" w:rsidRPr="007F7970">
        <w:rPr>
          <w:rStyle w:val="FootnoteReference"/>
          <w:rFonts w:ascii="Arial" w:hAnsi="Arial" w:cs="Arial"/>
          <w:i/>
          <w:iCs/>
          <w:color w:val="0F1115"/>
          <w:kern w:val="0"/>
          <w:sz w:val="24"/>
          <w:szCs w:val="24"/>
          <w:lang w:eastAsia="en-ZA"/>
        </w:rPr>
        <w:footnoteReference w:id="4"/>
      </w:r>
      <w:r w:rsidRPr="007F7970">
        <w:rPr>
          <w:rFonts w:ascii="Arial" w:hAnsi="Arial" w:cs="Arial"/>
          <w:color w:val="0F1115"/>
          <w:kern w:val="0"/>
          <w:sz w:val="24"/>
          <w:szCs w:val="24"/>
          <w:lang w:eastAsia="en-ZA"/>
        </w:rPr>
        <w:t>, it was held that for a review to succeed, the irregularity or misdirection must be so material that it leads to an unreasonable outcome. Not every error of fact or law justifies setting aside an award.</w:t>
      </w:r>
    </w:p>
    <w:p w14:paraId="0A8C2B28" w14:textId="77777777" w:rsidR="00513757" w:rsidRPr="007F7970" w:rsidRDefault="008049A7" w:rsidP="00F74A21">
      <w:pPr>
        <w:spacing w:before="240" w:after="120" w:line="360" w:lineRule="auto"/>
        <w:ind w:left="720" w:hanging="720"/>
        <w:rPr>
          <w:rFonts w:ascii="Arial" w:hAnsi="Arial" w:cs="Arial"/>
          <w:color w:val="0F1115"/>
          <w:kern w:val="0"/>
          <w:sz w:val="24"/>
          <w:szCs w:val="24"/>
          <w:u w:val="single"/>
          <w:lang w:eastAsia="en-ZA"/>
        </w:rPr>
      </w:pPr>
      <w:r w:rsidRPr="005F7DFA">
        <w:rPr>
          <w:rFonts w:ascii="Arial" w:hAnsi="Arial" w:cs="Arial"/>
          <w:color w:val="0F1115"/>
          <w:kern w:val="0"/>
          <w:sz w:val="24"/>
          <w:szCs w:val="24"/>
          <w:highlight w:val="green"/>
          <w:u w:val="single"/>
          <w:lang w:eastAsia="en-ZA"/>
        </w:rPr>
        <w:t>Discussion</w:t>
      </w:r>
    </w:p>
    <w:p w14:paraId="3E605FFE" w14:textId="77777777" w:rsidR="00F014AE" w:rsidRPr="007F7970" w:rsidRDefault="00F014AE" w:rsidP="00F74A21">
      <w:pPr>
        <w:spacing w:before="240" w:after="120" w:line="360" w:lineRule="auto"/>
        <w:ind w:left="720" w:hanging="720"/>
        <w:rPr>
          <w:rFonts w:ascii="Arial" w:hAnsi="Arial" w:cs="Arial"/>
          <w:i/>
          <w:iCs/>
          <w:color w:val="0F1115"/>
          <w:kern w:val="0"/>
          <w:sz w:val="24"/>
          <w:szCs w:val="24"/>
          <w:lang w:eastAsia="en-ZA"/>
        </w:rPr>
      </w:pPr>
      <w:r w:rsidRPr="007F7970">
        <w:rPr>
          <w:rFonts w:ascii="Arial" w:hAnsi="Arial" w:cs="Arial"/>
          <w:i/>
          <w:iCs/>
          <w:color w:val="0F1115"/>
          <w:kern w:val="0"/>
          <w:sz w:val="24"/>
          <w:szCs w:val="24"/>
          <w:lang w:eastAsia="en-ZA"/>
        </w:rPr>
        <w:t>Charge 1 – Partaking in Riotous Behaviour</w:t>
      </w:r>
    </w:p>
    <w:p w14:paraId="124F7189" w14:textId="77777777" w:rsidR="00F014AE" w:rsidRPr="007F7970" w:rsidRDefault="00F014AE"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EB32BD" w:rsidRPr="007F7970">
        <w:rPr>
          <w:rFonts w:ascii="Arial" w:hAnsi="Arial" w:cs="Arial"/>
          <w:color w:val="0F1115"/>
          <w:kern w:val="0"/>
          <w:sz w:val="24"/>
          <w:szCs w:val="24"/>
          <w:lang w:eastAsia="en-ZA"/>
        </w:rPr>
        <w:t>1</w:t>
      </w:r>
      <w:r w:rsidR="008049A7" w:rsidRPr="007F7970">
        <w:rPr>
          <w:rFonts w:ascii="Arial" w:hAnsi="Arial" w:cs="Arial"/>
          <w:color w:val="0F1115"/>
          <w:kern w:val="0"/>
          <w:sz w:val="24"/>
          <w:szCs w:val="24"/>
          <w:lang w:eastAsia="en-ZA"/>
        </w:rPr>
        <w:t>6</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w:t>
      </w:r>
      <w:r w:rsidR="006B7ED8" w:rsidRPr="007F7970">
        <w:rPr>
          <w:rFonts w:ascii="Arial" w:hAnsi="Arial" w:cs="Arial"/>
          <w:color w:val="0F1115"/>
          <w:kern w:val="0"/>
          <w:sz w:val="24"/>
          <w:szCs w:val="24"/>
          <w:lang w:eastAsia="en-ZA"/>
        </w:rPr>
        <w:t xml:space="preserve">first </w:t>
      </w:r>
      <w:r w:rsidRPr="007F7970">
        <w:rPr>
          <w:rFonts w:ascii="Arial" w:hAnsi="Arial" w:cs="Arial"/>
          <w:color w:val="0F1115"/>
          <w:kern w:val="0"/>
          <w:sz w:val="24"/>
          <w:szCs w:val="24"/>
          <w:lang w:eastAsia="en-ZA"/>
        </w:rPr>
        <w:t xml:space="preserve">respondent's disciplinary </w:t>
      </w:r>
      <w:r w:rsidR="00F42CD9" w:rsidRPr="007F7970">
        <w:rPr>
          <w:rFonts w:ascii="Arial" w:hAnsi="Arial" w:cs="Arial"/>
          <w:color w:val="0F1115"/>
          <w:kern w:val="0"/>
          <w:sz w:val="24"/>
          <w:szCs w:val="24"/>
          <w:lang w:eastAsia="en-ZA"/>
        </w:rPr>
        <w:t>R</w:t>
      </w:r>
      <w:r w:rsidR="001118F9" w:rsidRPr="007F7970">
        <w:rPr>
          <w:rFonts w:ascii="Arial" w:hAnsi="Arial" w:cs="Arial"/>
          <w:color w:val="0F1115"/>
          <w:kern w:val="0"/>
          <w:sz w:val="24"/>
          <w:szCs w:val="24"/>
          <w:lang w:eastAsia="en-ZA"/>
        </w:rPr>
        <w:t>ules</w:t>
      </w:r>
      <w:r w:rsidRPr="007F7970">
        <w:rPr>
          <w:rFonts w:ascii="Arial" w:hAnsi="Arial" w:cs="Arial"/>
          <w:color w:val="0F1115"/>
          <w:kern w:val="0"/>
          <w:sz w:val="24"/>
          <w:szCs w:val="24"/>
          <w:lang w:eastAsia="en-ZA"/>
        </w:rPr>
        <w:t xml:space="preserve"> defines "riotous behaviour" to include </w:t>
      </w:r>
      <w:r w:rsidRPr="007F7970">
        <w:rPr>
          <w:rFonts w:ascii="Arial" w:hAnsi="Arial" w:cs="Arial"/>
          <w:i/>
          <w:iCs/>
          <w:color w:val="0F1115"/>
          <w:kern w:val="0"/>
          <w:sz w:val="24"/>
          <w:szCs w:val="24"/>
          <w:lang w:eastAsia="en-ZA"/>
        </w:rPr>
        <w:t>conducting unauthorized meetings on company property</w:t>
      </w:r>
      <w:r w:rsidR="001118F9" w:rsidRPr="007F7970">
        <w:rPr>
          <w:rFonts w:ascii="Arial" w:hAnsi="Arial" w:cs="Arial"/>
          <w:i/>
          <w:iCs/>
          <w:color w:val="0F1115"/>
          <w:kern w:val="0"/>
          <w:sz w:val="24"/>
          <w:szCs w:val="24"/>
          <w:lang w:eastAsia="en-ZA"/>
        </w:rPr>
        <w:t>.</w:t>
      </w:r>
      <w:r w:rsidRPr="007F7970">
        <w:rPr>
          <w:rFonts w:ascii="Arial" w:hAnsi="Arial" w:cs="Arial"/>
          <w:i/>
          <w:iCs/>
          <w:color w:val="0F1115"/>
          <w:kern w:val="0"/>
          <w:sz w:val="24"/>
          <w:szCs w:val="24"/>
          <w:lang w:eastAsia="en-ZA"/>
        </w:rPr>
        <w:t xml:space="preserve"> (a meeting is a gathering of more than three people).</w:t>
      </w:r>
      <w:r w:rsidR="00ED2BAF" w:rsidRPr="007F7970">
        <w:rPr>
          <w:rFonts w:ascii="Arial" w:hAnsi="Arial" w:cs="Arial"/>
          <w:color w:val="0F1115"/>
          <w:kern w:val="0"/>
          <w:sz w:val="24"/>
          <w:szCs w:val="24"/>
          <w:lang w:eastAsia="en-ZA"/>
        </w:rPr>
        <w:t xml:space="preserve"> </w:t>
      </w:r>
      <w:r w:rsidR="00D115BC" w:rsidRPr="007F7970">
        <w:rPr>
          <w:rFonts w:ascii="Arial" w:hAnsi="Arial" w:cs="Arial"/>
          <w:color w:val="0F1115"/>
          <w:kern w:val="0"/>
          <w:sz w:val="24"/>
          <w:szCs w:val="24"/>
          <w:lang w:val="en-US" w:eastAsia="en-ZA"/>
        </w:rPr>
        <w:t xml:space="preserve">Such </w:t>
      </w:r>
      <w:r w:rsidR="00D61338" w:rsidRPr="007F7970">
        <w:rPr>
          <w:rFonts w:ascii="Arial" w:hAnsi="Arial" w:cs="Arial"/>
          <w:color w:val="0F1115"/>
          <w:kern w:val="0"/>
          <w:sz w:val="24"/>
          <w:szCs w:val="24"/>
          <w:lang w:val="en-US" w:eastAsia="en-ZA"/>
        </w:rPr>
        <w:t>misconduct is sanctioned at level 2</w:t>
      </w:r>
      <w:r w:rsidR="00FE087C" w:rsidRPr="007F7970">
        <w:rPr>
          <w:rFonts w:ascii="Arial" w:hAnsi="Arial" w:cs="Arial"/>
          <w:color w:val="0F1115"/>
          <w:kern w:val="0"/>
          <w:sz w:val="24"/>
          <w:szCs w:val="24"/>
          <w:lang w:val="en-US" w:eastAsia="en-ZA"/>
        </w:rPr>
        <w:t xml:space="preserve">. </w:t>
      </w:r>
      <w:r w:rsidR="00D61338" w:rsidRPr="007F7970">
        <w:rPr>
          <w:rFonts w:ascii="Arial" w:hAnsi="Arial" w:cs="Arial"/>
          <w:color w:val="0F1115"/>
          <w:kern w:val="0"/>
          <w:sz w:val="24"/>
          <w:szCs w:val="24"/>
          <w:lang w:val="en-US" w:eastAsia="en-ZA"/>
        </w:rPr>
        <w:t>A level 2 transgression is a major transgression</w:t>
      </w:r>
      <w:r w:rsidR="00FE087C" w:rsidRPr="007F7970">
        <w:rPr>
          <w:rFonts w:ascii="Arial" w:hAnsi="Arial" w:cs="Arial"/>
          <w:color w:val="0F1115"/>
          <w:kern w:val="0"/>
          <w:sz w:val="24"/>
          <w:szCs w:val="24"/>
          <w:lang w:val="en-US" w:eastAsia="en-ZA"/>
        </w:rPr>
        <w:t>,</w:t>
      </w:r>
      <w:r w:rsidR="00D61338" w:rsidRPr="007F7970">
        <w:rPr>
          <w:rFonts w:ascii="Arial" w:hAnsi="Arial" w:cs="Arial"/>
          <w:color w:val="0F1115"/>
          <w:kern w:val="0"/>
          <w:sz w:val="24"/>
          <w:szCs w:val="24"/>
          <w:lang w:val="en-US" w:eastAsia="en-ZA"/>
        </w:rPr>
        <w:t xml:space="preserve"> wherein a penalty of</w:t>
      </w:r>
      <w:r w:rsidR="00FE087C" w:rsidRPr="007F7970">
        <w:rPr>
          <w:rFonts w:ascii="Arial" w:hAnsi="Arial" w:cs="Arial"/>
          <w:i/>
          <w:iCs/>
          <w:color w:val="0F1115"/>
          <w:kern w:val="0"/>
          <w:sz w:val="24"/>
          <w:szCs w:val="24"/>
          <w:lang w:val="en-US" w:eastAsia="en-ZA"/>
        </w:rPr>
        <w:t>,</w:t>
      </w:r>
      <w:r w:rsidR="00D61338" w:rsidRPr="007F7970">
        <w:rPr>
          <w:rFonts w:ascii="Arial" w:hAnsi="Arial" w:cs="Arial"/>
          <w:i/>
          <w:iCs/>
          <w:color w:val="0F1115"/>
          <w:kern w:val="0"/>
          <w:sz w:val="24"/>
          <w:szCs w:val="24"/>
          <w:lang w:val="en-US" w:eastAsia="en-ZA"/>
        </w:rPr>
        <w:t xml:space="preserve"> inter</w:t>
      </w:r>
      <w:r w:rsidR="00FE087C" w:rsidRPr="007F7970">
        <w:rPr>
          <w:rFonts w:ascii="Arial" w:hAnsi="Arial" w:cs="Arial"/>
          <w:i/>
          <w:iCs/>
          <w:color w:val="0F1115"/>
          <w:kern w:val="0"/>
          <w:sz w:val="24"/>
          <w:szCs w:val="24"/>
          <w:lang w:val="en-US" w:eastAsia="en-ZA"/>
        </w:rPr>
        <w:t xml:space="preserve"> </w:t>
      </w:r>
      <w:r w:rsidR="00D61338" w:rsidRPr="007F7970">
        <w:rPr>
          <w:rFonts w:ascii="Arial" w:hAnsi="Arial" w:cs="Arial"/>
          <w:i/>
          <w:iCs/>
          <w:color w:val="0F1115"/>
          <w:kern w:val="0"/>
          <w:sz w:val="24"/>
          <w:szCs w:val="24"/>
          <w:lang w:val="en-US" w:eastAsia="en-ZA"/>
        </w:rPr>
        <w:t>alia</w:t>
      </w:r>
      <w:r w:rsidR="00FE087C" w:rsidRPr="007F7970">
        <w:rPr>
          <w:rFonts w:ascii="Arial" w:hAnsi="Arial" w:cs="Arial"/>
          <w:color w:val="0F1115"/>
          <w:kern w:val="0"/>
          <w:sz w:val="24"/>
          <w:szCs w:val="24"/>
          <w:lang w:val="en-US" w:eastAsia="en-ZA"/>
        </w:rPr>
        <w:t>,</w:t>
      </w:r>
      <w:r w:rsidR="00D61338" w:rsidRPr="007F7970">
        <w:rPr>
          <w:rFonts w:ascii="Arial" w:hAnsi="Arial" w:cs="Arial"/>
          <w:color w:val="0F1115"/>
          <w:kern w:val="0"/>
          <w:sz w:val="24"/>
          <w:szCs w:val="24"/>
          <w:lang w:val="en-US" w:eastAsia="en-ZA"/>
        </w:rPr>
        <w:t xml:space="preserve"> dismissal with notice</w:t>
      </w:r>
      <w:r w:rsidR="00FE087C" w:rsidRPr="007F7970">
        <w:rPr>
          <w:rFonts w:ascii="Arial" w:hAnsi="Arial" w:cs="Arial"/>
          <w:color w:val="0F1115"/>
          <w:kern w:val="0"/>
          <w:sz w:val="24"/>
          <w:szCs w:val="24"/>
          <w:lang w:val="en-US" w:eastAsia="en-ZA"/>
        </w:rPr>
        <w:t xml:space="preserve"> or summary dismissal can be imposed</w:t>
      </w:r>
      <w:r w:rsidR="00D115BC" w:rsidRPr="007F7970">
        <w:rPr>
          <w:rFonts w:ascii="Arial" w:hAnsi="Arial" w:cs="Arial"/>
          <w:color w:val="0F1115"/>
          <w:kern w:val="0"/>
          <w:sz w:val="24"/>
          <w:szCs w:val="24"/>
          <w:lang w:val="en-US" w:eastAsia="en-ZA"/>
        </w:rPr>
        <w:t>.</w:t>
      </w:r>
    </w:p>
    <w:p w14:paraId="0CC35B95" w14:textId="77777777" w:rsidR="00BB7F30" w:rsidRPr="007F7970" w:rsidRDefault="00F014AE" w:rsidP="00F74A21">
      <w:pPr>
        <w:spacing w:before="240" w:after="120" w:line="360" w:lineRule="auto"/>
        <w:ind w:left="720" w:hanging="720"/>
        <w:jc w:val="both"/>
        <w:rPr>
          <w:rFonts w:ascii="Arial" w:hAnsi="Arial" w:cs="Arial"/>
          <w:color w:val="0F1115"/>
          <w:kern w:val="0"/>
          <w:sz w:val="24"/>
          <w:szCs w:val="24"/>
          <w:lang w:val="en-US" w:eastAsia="en-ZA"/>
        </w:rPr>
      </w:pPr>
      <w:r w:rsidRPr="007F7970">
        <w:rPr>
          <w:rFonts w:ascii="Arial" w:hAnsi="Arial" w:cs="Arial"/>
          <w:color w:val="0F1115"/>
          <w:kern w:val="0"/>
          <w:sz w:val="24"/>
          <w:szCs w:val="24"/>
          <w:lang w:eastAsia="en-ZA"/>
        </w:rPr>
        <w:t>[</w:t>
      </w:r>
      <w:r w:rsidR="00EB32BD" w:rsidRPr="007F7970">
        <w:rPr>
          <w:rFonts w:ascii="Arial" w:hAnsi="Arial" w:cs="Arial"/>
          <w:color w:val="0F1115"/>
          <w:kern w:val="0"/>
          <w:sz w:val="24"/>
          <w:szCs w:val="24"/>
          <w:lang w:eastAsia="en-ZA"/>
        </w:rPr>
        <w:t>1</w:t>
      </w:r>
      <w:r w:rsidR="006F36A8" w:rsidRPr="007F7970">
        <w:rPr>
          <w:rFonts w:ascii="Arial" w:hAnsi="Arial" w:cs="Arial"/>
          <w:color w:val="0F1115"/>
          <w:kern w:val="0"/>
          <w:sz w:val="24"/>
          <w:szCs w:val="24"/>
          <w:lang w:eastAsia="en-ZA"/>
        </w:rPr>
        <w:t>7</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00EB2F8C" w:rsidRPr="007F7970">
        <w:rPr>
          <w:rFonts w:ascii="Arial" w:hAnsi="Arial" w:cs="Arial"/>
          <w:color w:val="0F1115"/>
          <w:kern w:val="0"/>
          <w:sz w:val="24"/>
          <w:szCs w:val="24"/>
          <w:lang w:val="en-US" w:eastAsia="en-ZA"/>
        </w:rPr>
        <w:t xml:space="preserve">The </w:t>
      </w:r>
      <w:r w:rsidR="00BA70BC" w:rsidRPr="007F7970">
        <w:rPr>
          <w:rFonts w:ascii="Arial" w:hAnsi="Arial" w:cs="Arial"/>
          <w:color w:val="0F1115"/>
          <w:kern w:val="0"/>
          <w:sz w:val="24"/>
          <w:szCs w:val="24"/>
          <w:lang w:val="en-US" w:eastAsia="en-ZA"/>
        </w:rPr>
        <w:t>appellants’</w:t>
      </w:r>
      <w:r w:rsidR="00EB2F8C" w:rsidRPr="007F7970">
        <w:rPr>
          <w:rFonts w:ascii="Arial" w:hAnsi="Arial" w:cs="Arial"/>
          <w:color w:val="0F1115"/>
          <w:kern w:val="0"/>
          <w:sz w:val="24"/>
          <w:szCs w:val="24"/>
          <w:lang w:val="en-US" w:eastAsia="en-ZA"/>
        </w:rPr>
        <w:t xml:space="preserve"> </w:t>
      </w:r>
      <w:r w:rsidR="006E5EFC" w:rsidRPr="007F7970">
        <w:rPr>
          <w:rFonts w:ascii="Arial" w:hAnsi="Arial" w:cs="Arial"/>
          <w:color w:val="0F1115"/>
          <w:kern w:val="0"/>
          <w:sz w:val="24"/>
          <w:szCs w:val="24"/>
          <w:lang w:val="en-US" w:eastAsia="en-ZA"/>
        </w:rPr>
        <w:t xml:space="preserve">own </w:t>
      </w:r>
      <w:r w:rsidR="00EB2F8C" w:rsidRPr="007F7970">
        <w:rPr>
          <w:rFonts w:ascii="Arial" w:hAnsi="Arial" w:cs="Arial"/>
          <w:color w:val="0F1115"/>
          <w:kern w:val="0"/>
          <w:sz w:val="24"/>
          <w:szCs w:val="24"/>
          <w:lang w:val="en-US" w:eastAsia="en-ZA"/>
        </w:rPr>
        <w:t>version</w:t>
      </w:r>
      <w:r w:rsidR="00557095" w:rsidRPr="007F7970">
        <w:rPr>
          <w:rFonts w:ascii="Arial" w:hAnsi="Arial" w:cs="Arial"/>
          <w:color w:val="0F1115"/>
          <w:kern w:val="0"/>
          <w:sz w:val="24"/>
          <w:szCs w:val="24"/>
          <w:lang w:val="en-US" w:eastAsia="en-ZA"/>
        </w:rPr>
        <w:t xml:space="preserve"> is that they congregated in the third </w:t>
      </w:r>
      <w:r w:rsidR="00AE538D" w:rsidRPr="007F7970">
        <w:rPr>
          <w:rFonts w:ascii="Arial" w:hAnsi="Arial" w:cs="Arial"/>
          <w:color w:val="0F1115"/>
          <w:kern w:val="0"/>
          <w:sz w:val="24"/>
          <w:szCs w:val="24"/>
          <w:lang w:val="en-US" w:eastAsia="en-ZA"/>
        </w:rPr>
        <w:t>respondent’s</w:t>
      </w:r>
      <w:r w:rsidR="00557095" w:rsidRPr="007F7970">
        <w:rPr>
          <w:rFonts w:ascii="Arial" w:hAnsi="Arial" w:cs="Arial"/>
          <w:color w:val="0F1115"/>
          <w:kern w:val="0"/>
          <w:sz w:val="24"/>
          <w:szCs w:val="24"/>
          <w:lang w:val="en-US" w:eastAsia="en-ZA"/>
        </w:rPr>
        <w:t xml:space="preserve"> </w:t>
      </w:r>
      <w:r w:rsidR="00BA70BC" w:rsidRPr="007F7970">
        <w:rPr>
          <w:rFonts w:ascii="Arial" w:hAnsi="Arial" w:cs="Arial"/>
          <w:color w:val="0F1115"/>
          <w:kern w:val="0"/>
          <w:sz w:val="24"/>
          <w:szCs w:val="24"/>
          <w:lang w:val="en-US" w:eastAsia="en-ZA"/>
        </w:rPr>
        <w:t>canteen</w:t>
      </w:r>
      <w:r w:rsidR="00CE2F5B" w:rsidRPr="007F7970">
        <w:rPr>
          <w:rFonts w:ascii="Arial" w:hAnsi="Arial" w:cs="Arial"/>
          <w:color w:val="0F1115"/>
          <w:kern w:val="0"/>
          <w:sz w:val="24"/>
          <w:szCs w:val="24"/>
          <w:lang w:val="en-US" w:eastAsia="en-ZA"/>
        </w:rPr>
        <w:t xml:space="preserve"> </w:t>
      </w:r>
      <w:r w:rsidR="00557095" w:rsidRPr="007F7970">
        <w:rPr>
          <w:rFonts w:ascii="Arial" w:hAnsi="Arial" w:cs="Arial"/>
          <w:color w:val="0F1115"/>
          <w:kern w:val="0"/>
          <w:sz w:val="24"/>
          <w:szCs w:val="24"/>
          <w:lang w:val="en-US" w:eastAsia="en-ZA"/>
        </w:rPr>
        <w:t>whil</w:t>
      </w:r>
      <w:r w:rsidR="00CE2F5B" w:rsidRPr="007F7970">
        <w:rPr>
          <w:rFonts w:ascii="Arial" w:hAnsi="Arial" w:cs="Arial"/>
          <w:color w:val="0F1115"/>
          <w:kern w:val="0"/>
          <w:sz w:val="24"/>
          <w:szCs w:val="24"/>
          <w:lang w:val="en-US" w:eastAsia="en-ZA"/>
        </w:rPr>
        <w:t>e</w:t>
      </w:r>
      <w:r w:rsidR="00557095" w:rsidRPr="007F7970">
        <w:rPr>
          <w:rFonts w:ascii="Arial" w:hAnsi="Arial" w:cs="Arial"/>
          <w:color w:val="0F1115"/>
          <w:kern w:val="0"/>
          <w:sz w:val="24"/>
          <w:szCs w:val="24"/>
          <w:lang w:val="en-US" w:eastAsia="en-ZA"/>
        </w:rPr>
        <w:t xml:space="preserve"> waiting for Mr Mike </w:t>
      </w:r>
      <w:r w:rsidR="00CE2F5B" w:rsidRPr="007F7970">
        <w:rPr>
          <w:rFonts w:ascii="Arial" w:hAnsi="Arial" w:cs="Arial"/>
          <w:color w:val="0F1115"/>
          <w:kern w:val="0"/>
          <w:sz w:val="24"/>
          <w:szCs w:val="24"/>
          <w:lang w:val="en-US" w:eastAsia="en-ZA"/>
        </w:rPr>
        <w:t>Futshane</w:t>
      </w:r>
      <w:r w:rsidR="006E5EFC" w:rsidRPr="007F7970">
        <w:rPr>
          <w:rFonts w:ascii="Arial" w:hAnsi="Arial" w:cs="Arial"/>
          <w:color w:val="0F1115"/>
          <w:kern w:val="0"/>
          <w:sz w:val="24"/>
          <w:szCs w:val="24"/>
          <w:lang w:val="en-US" w:eastAsia="en-ZA"/>
        </w:rPr>
        <w:t>,</w:t>
      </w:r>
      <w:r w:rsidR="00557095" w:rsidRPr="007F7970">
        <w:rPr>
          <w:rFonts w:ascii="Arial" w:hAnsi="Arial" w:cs="Arial"/>
          <w:color w:val="0F1115"/>
          <w:kern w:val="0"/>
          <w:sz w:val="24"/>
          <w:szCs w:val="24"/>
          <w:lang w:val="en-US" w:eastAsia="en-ZA"/>
        </w:rPr>
        <w:t xml:space="preserve"> however he did not arrive</w:t>
      </w:r>
      <w:r w:rsidR="006E5EFC" w:rsidRPr="007F7970">
        <w:rPr>
          <w:rFonts w:ascii="Arial" w:hAnsi="Arial" w:cs="Arial"/>
          <w:color w:val="0F1115"/>
          <w:kern w:val="0"/>
          <w:sz w:val="24"/>
          <w:szCs w:val="24"/>
          <w:lang w:val="en-US" w:eastAsia="en-ZA"/>
        </w:rPr>
        <w:t>.</w:t>
      </w:r>
      <w:r w:rsidR="00557095" w:rsidRPr="007F7970">
        <w:rPr>
          <w:rFonts w:ascii="Arial" w:hAnsi="Arial" w:cs="Arial"/>
          <w:color w:val="0F1115"/>
          <w:kern w:val="0"/>
          <w:sz w:val="24"/>
          <w:szCs w:val="24"/>
          <w:lang w:val="en-US" w:eastAsia="en-ZA"/>
        </w:rPr>
        <w:t xml:space="preserve"> </w:t>
      </w:r>
      <w:r w:rsidR="006E5EFC" w:rsidRPr="007F7970">
        <w:rPr>
          <w:rFonts w:ascii="Arial" w:hAnsi="Arial" w:cs="Arial"/>
          <w:color w:val="0F1115"/>
          <w:kern w:val="0"/>
          <w:sz w:val="24"/>
          <w:szCs w:val="24"/>
          <w:lang w:val="en-US" w:eastAsia="en-ZA"/>
        </w:rPr>
        <w:t>T</w:t>
      </w:r>
      <w:r w:rsidR="00557095" w:rsidRPr="007F7970">
        <w:rPr>
          <w:rFonts w:ascii="Arial" w:hAnsi="Arial" w:cs="Arial"/>
          <w:color w:val="0F1115"/>
          <w:kern w:val="0"/>
          <w:sz w:val="24"/>
          <w:szCs w:val="24"/>
          <w:lang w:val="en-US" w:eastAsia="en-ZA"/>
        </w:rPr>
        <w:t>he meeting included two other employees dressed in overalls who had not challenged their dismissal</w:t>
      </w:r>
      <w:r w:rsidR="008910F6" w:rsidRPr="007F7970">
        <w:rPr>
          <w:rFonts w:ascii="Arial" w:hAnsi="Arial" w:cs="Arial"/>
          <w:color w:val="0F1115"/>
          <w:kern w:val="0"/>
          <w:sz w:val="24"/>
          <w:szCs w:val="24"/>
          <w:lang w:val="en-US" w:eastAsia="en-ZA"/>
        </w:rPr>
        <w:t>.</w:t>
      </w:r>
      <w:r w:rsidR="00BA70BC" w:rsidRPr="007F7970">
        <w:rPr>
          <w:rFonts w:ascii="Arial" w:hAnsi="Arial" w:cs="Arial"/>
          <w:color w:val="0F1115"/>
          <w:kern w:val="0"/>
          <w:sz w:val="24"/>
          <w:szCs w:val="24"/>
          <w:lang w:val="en-US" w:eastAsia="en-ZA"/>
        </w:rPr>
        <w:t xml:space="preserve"> </w:t>
      </w:r>
      <w:r w:rsidR="008910F6" w:rsidRPr="007F7970">
        <w:rPr>
          <w:rFonts w:ascii="Arial" w:hAnsi="Arial" w:cs="Arial"/>
          <w:color w:val="0F1115"/>
          <w:kern w:val="0"/>
          <w:sz w:val="24"/>
          <w:szCs w:val="24"/>
          <w:lang w:val="en-US" w:eastAsia="en-ZA"/>
        </w:rPr>
        <w:t>This</w:t>
      </w:r>
      <w:r w:rsidR="00BA70BC" w:rsidRPr="007F7970">
        <w:rPr>
          <w:rFonts w:ascii="Arial" w:hAnsi="Arial" w:cs="Arial"/>
          <w:color w:val="0F1115"/>
          <w:kern w:val="0"/>
          <w:sz w:val="24"/>
          <w:szCs w:val="24"/>
          <w:lang w:val="en-US" w:eastAsia="en-ZA"/>
        </w:rPr>
        <w:t xml:space="preserve"> constituted a meeting as there was a gathering of more than three people in accordance with paragraph 8</w:t>
      </w:r>
      <w:r w:rsidR="008910F6" w:rsidRPr="007F7970">
        <w:rPr>
          <w:rFonts w:ascii="Arial" w:hAnsi="Arial" w:cs="Arial"/>
          <w:color w:val="0F1115"/>
          <w:kern w:val="0"/>
          <w:sz w:val="24"/>
          <w:szCs w:val="24"/>
          <w:lang w:val="en-US" w:eastAsia="en-ZA"/>
        </w:rPr>
        <w:t xml:space="preserve">.10 of the third respondent’s </w:t>
      </w:r>
      <w:r w:rsidR="009702C1" w:rsidRPr="007F7970">
        <w:rPr>
          <w:rFonts w:ascii="Arial" w:hAnsi="Arial" w:cs="Arial"/>
          <w:color w:val="0F1115"/>
          <w:kern w:val="0"/>
          <w:sz w:val="24"/>
          <w:szCs w:val="24"/>
          <w:lang w:val="en-US" w:eastAsia="en-ZA"/>
        </w:rPr>
        <w:t xml:space="preserve">Disciplinary Rules. </w:t>
      </w:r>
    </w:p>
    <w:p w14:paraId="3D9D0931" w14:textId="77777777" w:rsidR="00EF2D85" w:rsidRPr="007F7970" w:rsidRDefault="00D9370D" w:rsidP="00F74A21">
      <w:pPr>
        <w:spacing w:before="240" w:after="120" w:line="360" w:lineRule="auto"/>
        <w:ind w:left="720" w:hanging="720"/>
        <w:jc w:val="both"/>
        <w:rPr>
          <w:rFonts w:ascii="Arial" w:hAnsi="Arial" w:cs="Arial"/>
          <w:color w:val="0F1115"/>
          <w:kern w:val="0"/>
          <w:sz w:val="24"/>
          <w:szCs w:val="24"/>
          <w:lang w:val="en-US" w:eastAsia="en-ZA"/>
        </w:rPr>
      </w:pPr>
      <w:r w:rsidRPr="007F7970">
        <w:rPr>
          <w:rFonts w:ascii="Arial" w:hAnsi="Arial" w:cs="Arial"/>
          <w:color w:val="0F1115"/>
          <w:kern w:val="0"/>
          <w:sz w:val="24"/>
          <w:szCs w:val="24"/>
          <w:lang w:val="en-US" w:eastAsia="en-ZA"/>
        </w:rPr>
        <w:t xml:space="preserve">[18]   </w:t>
      </w:r>
      <w:r w:rsidR="006F2300">
        <w:rPr>
          <w:rFonts w:ascii="Arial" w:hAnsi="Arial" w:cs="Arial"/>
          <w:color w:val="0F1115"/>
          <w:kern w:val="0"/>
          <w:sz w:val="24"/>
          <w:szCs w:val="24"/>
          <w:lang w:val="en-US" w:eastAsia="en-ZA"/>
        </w:rPr>
        <w:tab/>
      </w:r>
      <w:r w:rsidR="003C1A44" w:rsidRPr="007F7970">
        <w:rPr>
          <w:rFonts w:ascii="Arial" w:hAnsi="Arial" w:cs="Arial"/>
          <w:color w:val="0F1115"/>
          <w:kern w:val="0"/>
          <w:sz w:val="24"/>
          <w:szCs w:val="24"/>
          <w:lang w:val="en-US" w:eastAsia="en-ZA"/>
        </w:rPr>
        <w:t xml:space="preserve">The </w:t>
      </w:r>
      <w:r w:rsidR="009B1898" w:rsidRPr="007F7970">
        <w:rPr>
          <w:rFonts w:ascii="Arial" w:hAnsi="Arial" w:cs="Arial"/>
          <w:color w:val="0F1115"/>
          <w:kern w:val="0"/>
          <w:sz w:val="24"/>
          <w:szCs w:val="24"/>
          <w:lang w:val="en-US" w:eastAsia="en-ZA"/>
        </w:rPr>
        <w:t>appellants denied the allegation contained in charge 1 against them.</w:t>
      </w:r>
      <w:r w:rsidR="00275392" w:rsidRPr="007F7970">
        <w:rPr>
          <w:rFonts w:ascii="Arial" w:hAnsi="Arial" w:cs="Arial"/>
          <w:color w:val="0F1115"/>
          <w:kern w:val="0"/>
          <w:sz w:val="24"/>
          <w:szCs w:val="24"/>
          <w:lang w:val="en-US" w:eastAsia="en-ZA"/>
        </w:rPr>
        <w:t xml:space="preserve"> They contended that they could not have engaged in </w:t>
      </w:r>
      <w:r w:rsidR="00495A62" w:rsidRPr="007F7970">
        <w:rPr>
          <w:rFonts w:ascii="Arial" w:hAnsi="Arial" w:cs="Arial"/>
          <w:color w:val="0F1115"/>
          <w:kern w:val="0"/>
          <w:sz w:val="24"/>
          <w:szCs w:val="24"/>
          <w:lang w:val="en-US" w:eastAsia="en-ZA"/>
        </w:rPr>
        <w:t>riotous</w:t>
      </w:r>
      <w:r w:rsidR="00275392" w:rsidRPr="007F7970">
        <w:rPr>
          <w:rFonts w:ascii="Arial" w:hAnsi="Arial" w:cs="Arial"/>
          <w:color w:val="0F1115"/>
          <w:kern w:val="0"/>
          <w:sz w:val="24"/>
          <w:szCs w:val="24"/>
          <w:lang w:val="en-US" w:eastAsia="en-ZA"/>
        </w:rPr>
        <w:t xml:space="preserve"> behaviour because according to them</w:t>
      </w:r>
      <w:r w:rsidR="00495A62" w:rsidRPr="007F7970">
        <w:rPr>
          <w:rFonts w:ascii="Arial" w:hAnsi="Arial" w:cs="Arial"/>
          <w:color w:val="0F1115"/>
          <w:kern w:val="0"/>
          <w:sz w:val="24"/>
          <w:szCs w:val="24"/>
          <w:lang w:val="en-US" w:eastAsia="en-ZA"/>
        </w:rPr>
        <w:t>,</w:t>
      </w:r>
      <w:r w:rsidR="00275392" w:rsidRPr="007F7970">
        <w:rPr>
          <w:rFonts w:ascii="Arial" w:hAnsi="Arial" w:cs="Arial"/>
          <w:color w:val="0F1115"/>
          <w:kern w:val="0"/>
          <w:sz w:val="24"/>
          <w:szCs w:val="24"/>
          <w:lang w:val="en-US" w:eastAsia="en-ZA"/>
        </w:rPr>
        <w:t xml:space="preserve"> the meeting with their union organizer was arranged with management.</w:t>
      </w:r>
      <w:r w:rsidR="00495A62" w:rsidRPr="007F7970">
        <w:rPr>
          <w:rFonts w:ascii="Arial" w:hAnsi="Arial" w:cs="Arial"/>
          <w:color w:val="0F1115"/>
          <w:kern w:val="0"/>
          <w:sz w:val="24"/>
          <w:szCs w:val="24"/>
          <w:lang w:val="en-US" w:eastAsia="en-ZA"/>
        </w:rPr>
        <w:t xml:space="preserve"> </w:t>
      </w:r>
      <w:r w:rsidR="00EF2D85" w:rsidRPr="007F7970">
        <w:rPr>
          <w:rFonts w:ascii="Arial" w:hAnsi="Arial" w:cs="Arial"/>
          <w:color w:val="0F1115"/>
          <w:kern w:val="0"/>
          <w:sz w:val="24"/>
          <w:szCs w:val="24"/>
          <w:lang w:val="en-US" w:eastAsia="en-ZA"/>
        </w:rPr>
        <w:t xml:space="preserve">The </w:t>
      </w:r>
      <w:r w:rsidR="003C1A44" w:rsidRPr="007F7970">
        <w:rPr>
          <w:rFonts w:ascii="Arial" w:hAnsi="Arial" w:cs="Arial"/>
          <w:color w:val="0F1115"/>
          <w:kern w:val="0"/>
          <w:sz w:val="24"/>
          <w:szCs w:val="24"/>
          <w:lang w:val="en-US" w:eastAsia="en-ZA"/>
        </w:rPr>
        <w:t xml:space="preserve">third respondent denied any knowledge of </w:t>
      </w:r>
      <w:r w:rsidR="00EF2D85" w:rsidRPr="007F7970">
        <w:rPr>
          <w:rFonts w:ascii="Arial" w:hAnsi="Arial" w:cs="Arial"/>
          <w:color w:val="0F1115"/>
          <w:kern w:val="0"/>
          <w:sz w:val="24"/>
          <w:szCs w:val="24"/>
          <w:lang w:val="en-US" w:eastAsia="en-ZA"/>
        </w:rPr>
        <w:t>the</w:t>
      </w:r>
      <w:r w:rsidR="003C1A44" w:rsidRPr="007F7970">
        <w:rPr>
          <w:rFonts w:ascii="Arial" w:hAnsi="Arial" w:cs="Arial"/>
          <w:color w:val="0F1115"/>
          <w:kern w:val="0"/>
          <w:sz w:val="24"/>
          <w:szCs w:val="24"/>
          <w:lang w:val="en-US" w:eastAsia="en-ZA"/>
        </w:rPr>
        <w:t xml:space="preserve"> meeting with the union on </w:t>
      </w:r>
      <w:r w:rsidR="00E304AA" w:rsidRPr="007F7970">
        <w:rPr>
          <w:rFonts w:ascii="Arial" w:hAnsi="Arial" w:cs="Arial"/>
          <w:color w:val="0F1115"/>
          <w:kern w:val="0"/>
          <w:sz w:val="24"/>
          <w:szCs w:val="24"/>
          <w:lang w:val="en-US" w:eastAsia="en-ZA"/>
        </w:rPr>
        <w:t>its</w:t>
      </w:r>
      <w:r w:rsidR="003C1A44" w:rsidRPr="007F7970">
        <w:rPr>
          <w:rFonts w:ascii="Arial" w:hAnsi="Arial" w:cs="Arial"/>
          <w:color w:val="0F1115"/>
          <w:kern w:val="0"/>
          <w:sz w:val="24"/>
          <w:szCs w:val="24"/>
          <w:lang w:val="en-US" w:eastAsia="en-ZA"/>
        </w:rPr>
        <w:t xml:space="preserve"> pr</w:t>
      </w:r>
      <w:r w:rsidR="007E7A27" w:rsidRPr="007F7970">
        <w:rPr>
          <w:rFonts w:ascii="Arial" w:hAnsi="Arial" w:cs="Arial"/>
          <w:color w:val="0F1115"/>
          <w:kern w:val="0"/>
          <w:sz w:val="24"/>
          <w:szCs w:val="24"/>
          <w:lang w:val="en-US" w:eastAsia="en-ZA"/>
        </w:rPr>
        <w:t>e</w:t>
      </w:r>
      <w:r w:rsidR="003C1A44" w:rsidRPr="007F7970">
        <w:rPr>
          <w:rFonts w:ascii="Arial" w:hAnsi="Arial" w:cs="Arial"/>
          <w:color w:val="0F1115"/>
          <w:kern w:val="0"/>
          <w:sz w:val="24"/>
          <w:szCs w:val="24"/>
          <w:lang w:val="en-US" w:eastAsia="en-ZA"/>
        </w:rPr>
        <w:t>mises on 12 March 2018</w:t>
      </w:r>
      <w:r w:rsidR="007E7A27" w:rsidRPr="007F7970">
        <w:rPr>
          <w:rFonts w:ascii="Arial" w:hAnsi="Arial" w:cs="Arial"/>
          <w:color w:val="0F1115"/>
          <w:kern w:val="0"/>
          <w:sz w:val="24"/>
          <w:szCs w:val="24"/>
          <w:lang w:val="en-US" w:eastAsia="en-ZA"/>
        </w:rPr>
        <w:t>.</w:t>
      </w:r>
      <w:r w:rsidR="00535482" w:rsidRPr="007F7970">
        <w:rPr>
          <w:rFonts w:ascii="Arial" w:hAnsi="Arial" w:cs="Arial"/>
          <w:color w:val="0F1115"/>
          <w:kern w:val="0"/>
          <w:sz w:val="24"/>
          <w:szCs w:val="24"/>
          <w:lang w:val="en-US" w:eastAsia="en-ZA"/>
        </w:rPr>
        <w:t xml:space="preserve"> </w:t>
      </w:r>
    </w:p>
    <w:p w14:paraId="4C768121" w14:textId="77777777" w:rsidR="00F014AE" w:rsidRPr="007F7970" w:rsidRDefault="00D9370D"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val="en-US" w:eastAsia="en-ZA"/>
        </w:rPr>
        <w:t xml:space="preserve">[19]   </w:t>
      </w:r>
      <w:r w:rsidR="00806206" w:rsidRPr="007F7970">
        <w:rPr>
          <w:rFonts w:ascii="Arial" w:hAnsi="Arial" w:cs="Arial"/>
          <w:color w:val="0F1115"/>
          <w:kern w:val="0"/>
          <w:sz w:val="24"/>
          <w:szCs w:val="24"/>
          <w:lang w:val="en-US" w:eastAsia="en-ZA"/>
        </w:rPr>
        <w:t>T</w:t>
      </w:r>
      <w:r w:rsidR="00535482" w:rsidRPr="007F7970">
        <w:rPr>
          <w:rFonts w:ascii="Arial" w:hAnsi="Arial" w:cs="Arial"/>
          <w:color w:val="0F1115"/>
          <w:kern w:val="0"/>
          <w:sz w:val="24"/>
          <w:szCs w:val="24"/>
          <w:lang w:val="en-US" w:eastAsia="en-ZA"/>
        </w:rPr>
        <w:t xml:space="preserve">he </w:t>
      </w:r>
      <w:r w:rsidR="00806206" w:rsidRPr="007F7970">
        <w:rPr>
          <w:rFonts w:ascii="Arial" w:hAnsi="Arial" w:cs="Arial"/>
          <w:color w:val="0F1115"/>
          <w:kern w:val="0"/>
          <w:sz w:val="24"/>
          <w:szCs w:val="24"/>
          <w:lang w:val="en-US" w:eastAsia="en-ZA"/>
        </w:rPr>
        <w:t>appellants</w:t>
      </w:r>
      <w:r w:rsidR="00535482" w:rsidRPr="007F7970">
        <w:rPr>
          <w:rFonts w:ascii="Arial" w:hAnsi="Arial" w:cs="Arial"/>
          <w:color w:val="0F1115"/>
          <w:kern w:val="0"/>
          <w:sz w:val="24"/>
          <w:szCs w:val="24"/>
          <w:lang w:val="en-US" w:eastAsia="en-ZA"/>
        </w:rPr>
        <w:t xml:space="preserve"> were unable to provide any evidence to support any agreed meeting with the union</w:t>
      </w:r>
      <w:r w:rsidR="00F51037" w:rsidRPr="007F7970">
        <w:rPr>
          <w:rFonts w:ascii="Arial" w:hAnsi="Arial" w:cs="Arial"/>
          <w:color w:val="0F1115"/>
          <w:kern w:val="0"/>
          <w:sz w:val="24"/>
          <w:szCs w:val="24"/>
          <w:lang w:val="en-US" w:eastAsia="en-ZA"/>
        </w:rPr>
        <w:t xml:space="preserve">. </w:t>
      </w:r>
      <w:r w:rsidR="00F014AE" w:rsidRPr="007F7970">
        <w:rPr>
          <w:rFonts w:ascii="Arial" w:hAnsi="Arial" w:cs="Arial"/>
          <w:color w:val="0F1115"/>
          <w:kern w:val="0"/>
          <w:sz w:val="24"/>
          <w:szCs w:val="24"/>
          <w:lang w:eastAsia="en-ZA"/>
        </w:rPr>
        <w:t>The appellants argue</w:t>
      </w:r>
      <w:r w:rsidR="006B7ED8" w:rsidRPr="007F7970">
        <w:rPr>
          <w:rFonts w:ascii="Arial" w:hAnsi="Arial" w:cs="Arial"/>
          <w:color w:val="0F1115"/>
          <w:kern w:val="0"/>
          <w:sz w:val="24"/>
          <w:szCs w:val="24"/>
          <w:lang w:eastAsia="en-ZA"/>
        </w:rPr>
        <w:t>d</w:t>
      </w:r>
      <w:r w:rsidR="00F014AE" w:rsidRPr="007F7970">
        <w:rPr>
          <w:rFonts w:ascii="Arial" w:hAnsi="Arial" w:cs="Arial"/>
          <w:color w:val="0F1115"/>
          <w:kern w:val="0"/>
          <w:sz w:val="24"/>
          <w:szCs w:val="24"/>
          <w:lang w:eastAsia="en-ZA"/>
        </w:rPr>
        <w:t xml:space="preserve"> that </w:t>
      </w:r>
      <w:r w:rsidR="006C1A1E" w:rsidRPr="007F7970">
        <w:rPr>
          <w:rFonts w:ascii="Arial" w:hAnsi="Arial" w:cs="Arial"/>
          <w:color w:val="0F1115"/>
          <w:kern w:val="0"/>
          <w:sz w:val="24"/>
          <w:szCs w:val="24"/>
          <w:lang w:eastAsia="en-ZA"/>
        </w:rPr>
        <w:t xml:space="preserve">in the award </w:t>
      </w:r>
      <w:r w:rsidR="00F014AE" w:rsidRPr="007F7970">
        <w:rPr>
          <w:rFonts w:ascii="Arial" w:hAnsi="Arial" w:cs="Arial"/>
          <w:color w:val="0F1115"/>
          <w:kern w:val="0"/>
          <w:sz w:val="24"/>
          <w:szCs w:val="24"/>
          <w:lang w:eastAsia="en-ZA"/>
        </w:rPr>
        <w:t xml:space="preserve">the Commissioner found </w:t>
      </w:r>
      <w:r w:rsidR="006B7ED8" w:rsidRPr="007F7970">
        <w:rPr>
          <w:rFonts w:ascii="Arial" w:hAnsi="Arial" w:cs="Arial"/>
          <w:color w:val="0F1115"/>
          <w:kern w:val="0"/>
          <w:sz w:val="24"/>
          <w:szCs w:val="24"/>
          <w:lang w:eastAsia="en-ZA"/>
        </w:rPr>
        <w:t>that the</w:t>
      </w:r>
      <w:r w:rsidR="00F014AE" w:rsidRPr="007F7970">
        <w:rPr>
          <w:rFonts w:ascii="Arial" w:hAnsi="Arial" w:cs="Arial"/>
          <w:color w:val="0F1115"/>
          <w:kern w:val="0"/>
          <w:sz w:val="24"/>
          <w:szCs w:val="24"/>
          <w:lang w:eastAsia="en-ZA"/>
        </w:rPr>
        <w:t xml:space="preserve"> meeting with Mr Futshane was planned, and </w:t>
      </w:r>
      <w:r w:rsidR="008A1B8C" w:rsidRPr="007F7970">
        <w:rPr>
          <w:rFonts w:ascii="Arial" w:hAnsi="Arial" w:cs="Arial"/>
          <w:color w:val="0F1115"/>
          <w:kern w:val="0"/>
          <w:sz w:val="24"/>
          <w:szCs w:val="24"/>
          <w:lang w:eastAsia="en-ZA"/>
        </w:rPr>
        <w:t xml:space="preserve">that </w:t>
      </w:r>
      <w:r w:rsidR="00F014AE" w:rsidRPr="007F7970">
        <w:rPr>
          <w:rFonts w:ascii="Arial" w:hAnsi="Arial" w:cs="Arial"/>
          <w:color w:val="0F1115"/>
          <w:kern w:val="0"/>
          <w:sz w:val="24"/>
          <w:szCs w:val="24"/>
          <w:lang w:eastAsia="en-ZA"/>
        </w:rPr>
        <w:t>the court </w:t>
      </w:r>
      <w:r w:rsidR="00F014AE" w:rsidRPr="007F7970">
        <w:rPr>
          <w:rFonts w:ascii="Arial" w:hAnsi="Arial" w:cs="Arial"/>
          <w:i/>
          <w:iCs/>
          <w:color w:val="0F1115"/>
          <w:kern w:val="0"/>
          <w:sz w:val="24"/>
          <w:szCs w:val="24"/>
          <w:lang w:eastAsia="en-ZA"/>
        </w:rPr>
        <w:t>a quo</w:t>
      </w:r>
      <w:r w:rsidR="00F014AE" w:rsidRPr="007F7970">
        <w:rPr>
          <w:rFonts w:ascii="Arial" w:hAnsi="Arial" w:cs="Arial"/>
          <w:color w:val="0F1115"/>
          <w:kern w:val="0"/>
          <w:sz w:val="24"/>
          <w:szCs w:val="24"/>
          <w:lang w:eastAsia="en-ZA"/>
        </w:rPr>
        <w:t> erred in substituting this finding with its own conclusion that no meeting was scheduled</w:t>
      </w:r>
      <w:r w:rsidR="008A1B8C" w:rsidRPr="007F7970">
        <w:rPr>
          <w:rFonts w:ascii="Arial" w:hAnsi="Arial" w:cs="Arial"/>
          <w:color w:val="0F1115"/>
          <w:kern w:val="0"/>
          <w:sz w:val="24"/>
          <w:szCs w:val="24"/>
          <w:lang w:eastAsia="en-ZA"/>
        </w:rPr>
        <w:t xml:space="preserve"> with management</w:t>
      </w:r>
      <w:r w:rsidR="00F014AE" w:rsidRPr="007F7970">
        <w:rPr>
          <w:rFonts w:ascii="Arial" w:hAnsi="Arial" w:cs="Arial"/>
          <w:color w:val="0F1115"/>
          <w:kern w:val="0"/>
          <w:sz w:val="24"/>
          <w:szCs w:val="24"/>
          <w:lang w:eastAsia="en-ZA"/>
        </w:rPr>
        <w:t xml:space="preserve">. This argument </w:t>
      </w:r>
      <w:r w:rsidR="00CA67F1" w:rsidRPr="007F7970">
        <w:rPr>
          <w:rFonts w:ascii="Arial" w:hAnsi="Arial" w:cs="Arial"/>
          <w:color w:val="0F1115"/>
          <w:kern w:val="0"/>
          <w:sz w:val="24"/>
          <w:szCs w:val="24"/>
          <w:lang w:eastAsia="en-ZA"/>
        </w:rPr>
        <w:t xml:space="preserve">in my view </w:t>
      </w:r>
      <w:r w:rsidR="00F014AE" w:rsidRPr="007F7970">
        <w:rPr>
          <w:rFonts w:ascii="Arial" w:hAnsi="Arial" w:cs="Arial"/>
          <w:color w:val="0F1115"/>
          <w:kern w:val="0"/>
          <w:sz w:val="24"/>
          <w:szCs w:val="24"/>
          <w:lang w:eastAsia="en-ZA"/>
        </w:rPr>
        <w:t xml:space="preserve">misconstrues the Commissioner's finding. The Commissioner used the word </w:t>
      </w:r>
      <w:r w:rsidR="00A36BCB">
        <w:rPr>
          <w:rFonts w:ascii="Arial" w:hAnsi="Arial" w:cs="Arial"/>
          <w:color w:val="0F1115"/>
          <w:kern w:val="0"/>
          <w:sz w:val="24"/>
          <w:szCs w:val="24"/>
          <w:lang w:eastAsia="en-ZA"/>
        </w:rPr>
        <w:t>‘</w:t>
      </w:r>
      <w:r w:rsidR="00F014AE" w:rsidRPr="007F7970">
        <w:rPr>
          <w:rFonts w:ascii="Arial" w:hAnsi="Arial" w:cs="Arial"/>
          <w:color w:val="0F1115"/>
          <w:kern w:val="0"/>
          <w:sz w:val="24"/>
          <w:szCs w:val="24"/>
          <w:lang w:eastAsia="en-ZA"/>
        </w:rPr>
        <w:t>planned</w:t>
      </w:r>
      <w:r w:rsidR="00A36BCB">
        <w:rPr>
          <w:rFonts w:ascii="Arial" w:hAnsi="Arial" w:cs="Arial"/>
          <w:color w:val="0F1115"/>
          <w:kern w:val="0"/>
          <w:sz w:val="24"/>
          <w:szCs w:val="24"/>
          <w:lang w:eastAsia="en-ZA"/>
        </w:rPr>
        <w:t>’</w:t>
      </w:r>
      <w:r w:rsidR="00F014AE" w:rsidRPr="007F7970">
        <w:rPr>
          <w:rFonts w:ascii="Arial" w:hAnsi="Arial" w:cs="Arial"/>
          <w:color w:val="0F1115"/>
          <w:kern w:val="0"/>
          <w:sz w:val="24"/>
          <w:szCs w:val="24"/>
          <w:lang w:eastAsia="en-ZA"/>
        </w:rPr>
        <w:t xml:space="preserve"> in the context of the appellants' belief, but he unequivocally found that </w:t>
      </w:r>
      <w:r w:rsidR="00F014AE" w:rsidRPr="007F7970">
        <w:rPr>
          <w:rFonts w:ascii="Arial" w:hAnsi="Arial" w:cs="Arial"/>
          <w:color w:val="0F1115"/>
          <w:kern w:val="0"/>
          <w:sz w:val="24"/>
          <w:szCs w:val="24"/>
          <w:lang w:eastAsia="en-ZA"/>
        </w:rPr>
        <w:lastRenderedPageBreak/>
        <w:t xml:space="preserve">the meeting was unauthorised and that the appellants' gathering in the canteen constituted an unauthorised meeting as per the disciplinary </w:t>
      </w:r>
      <w:r w:rsidR="001F7700" w:rsidRPr="007F7970">
        <w:rPr>
          <w:rFonts w:ascii="Arial" w:hAnsi="Arial" w:cs="Arial"/>
          <w:color w:val="0F1115"/>
          <w:kern w:val="0"/>
          <w:sz w:val="24"/>
          <w:szCs w:val="24"/>
          <w:lang w:eastAsia="en-ZA"/>
        </w:rPr>
        <w:t>Rules</w:t>
      </w:r>
      <w:r w:rsidR="00F014AE" w:rsidRPr="007F7970">
        <w:rPr>
          <w:rFonts w:ascii="Arial" w:hAnsi="Arial" w:cs="Arial"/>
          <w:color w:val="0F1115"/>
          <w:kern w:val="0"/>
          <w:sz w:val="24"/>
          <w:szCs w:val="24"/>
          <w:lang w:eastAsia="en-ZA"/>
        </w:rPr>
        <w:t>.</w:t>
      </w:r>
    </w:p>
    <w:p w14:paraId="7944B124" w14:textId="77777777" w:rsidR="00F014AE" w:rsidRPr="007F7970" w:rsidRDefault="00F014AE"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D9370D" w:rsidRPr="007F7970">
        <w:rPr>
          <w:rFonts w:ascii="Arial" w:hAnsi="Arial" w:cs="Arial"/>
          <w:color w:val="0F1115"/>
          <w:kern w:val="0"/>
          <w:sz w:val="24"/>
          <w:szCs w:val="24"/>
          <w:lang w:eastAsia="en-ZA"/>
        </w:rPr>
        <w:t>20</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xml:space="preserve"> thoroughly analysed the evidence </w:t>
      </w:r>
      <w:r w:rsidR="00123C53" w:rsidRPr="007F7970">
        <w:rPr>
          <w:rFonts w:ascii="Arial" w:hAnsi="Arial" w:cs="Arial"/>
          <w:color w:val="0F1115"/>
          <w:kern w:val="0"/>
          <w:sz w:val="24"/>
          <w:szCs w:val="24"/>
          <w:lang w:eastAsia="en-ZA"/>
        </w:rPr>
        <w:t>presented during arbitration</w:t>
      </w:r>
      <w:r w:rsidR="005E4863"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 xml:space="preserve">and found, correctly in my view, that the probabilities heavily favoured the </w:t>
      </w:r>
      <w:r w:rsidR="00D568FF" w:rsidRPr="007F7970">
        <w:rPr>
          <w:rFonts w:ascii="Arial" w:hAnsi="Arial" w:cs="Arial"/>
          <w:color w:val="0F1115"/>
          <w:kern w:val="0"/>
          <w:sz w:val="24"/>
          <w:szCs w:val="24"/>
          <w:lang w:eastAsia="en-ZA"/>
        </w:rPr>
        <w:t xml:space="preserve">third </w:t>
      </w:r>
      <w:r w:rsidRPr="007F7970">
        <w:rPr>
          <w:rFonts w:ascii="Arial" w:hAnsi="Arial" w:cs="Arial"/>
          <w:color w:val="0F1115"/>
          <w:kern w:val="0"/>
          <w:sz w:val="24"/>
          <w:szCs w:val="24"/>
          <w:lang w:eastAsia="en-ZA"/>
        </w:rPr>
        <w:t>respondent's version that no meeting was scheduled or authorised</w:t>
      </w:r>
      <w:r w:rsidR="002204B6" w:rsidRPr="007F7970">
        <w:rPr>
          <w:rFonts w:ascii="Arial" w:hAnsi="Arial" w:cs="Arial"/>
          <w:color w:val="0F1115"/>
          <w:kern w:val="0"/>
          <w:sz w:val="24"/>
          <w:szCs w:val="24"/>
          <w:lang w:eastAsia="en-ZA"/>
        </w:rPr>
        <w:t xml:space="preserve"> by management</w:t>
      </w:r>
      <w:r w:rsidRPr="007F7970">
        <w:rPr>
          <w:rFonts w:ascii="Arial" w:hAnsi="Arial" w:cs="Arial"/>
          <w:color w:val="0F1115"/>
          <w:kern w:val="0"/>
          <w:sz w:val="24"/>
          <w:szCs w:val="24"/>
          <w:lang w:eastAsia="en-ZA"/>
        </w:rPr>
        <w:t>. Th</w:t>
      </w:r>
      <w:r w:rsidR="005E4863" w:rsidRPr="007F7970">
        <w:rPr>
          <w:rFonts w:ascii="Arial" w:hAnsi="Arial" w:cs="Arial"/>
          <w:color w:val="0F1115"/>
          <w:kern w:val="0"/>
          <w:sz w:val="24"/>
          <w:szCs w:val="24"/>
          <w:lang w:eastAsia="en-ZA"/>
        </w:rPr>
        <w:t xml:space="preserve">is </w:t>
      </w:r>
      <w:r w:rsidR="001A377C" w:rsidRPr="007F7970">
        <w:rPr>
          <w:rFonts w:ascii="Arial" w:hAnsi="Arial" w:cs="Arial"/>
          <w:color w:val="0F1115"/>
          <w:kern w:val="0"/>
          <w:sz w:val="24"/>
          <w:szCs w:val="24"/>
          <w:lang w:eastAsia="en-ZA"/>
        </w:rPr>
        <w:t xml:space="preserve">is so because </w:t>
      </w:r>
      <w:r w:rsidR="005E4863" w:rsidRPr="007F7970">
        <w:rPr>
          <w:rFonts w:ascii="Arial" w:hAnsi="Arial" w:cs="Arial"/>
          <w:color w:val="0F1115"/>
          <w:kern w:val="0"/>
          <w:sz w:val="24"/>
          <w:szCs w:val="24"/>
          <w:lang w:eastAsia="en-ZA"/>
        </w:rPr>
        <w:t>t</w:t>
      </w:r>
      <w:r w:rsidR="001A377C" w:rsidRPr="007F7970">
        <w:rPr>
          <w:rFonts w:ascii="Arial" w:hAnsi="Arial" w:cs="Arial"/>
          <w:color w:val="0F1115"/>
          <w:kern w:val="0"/>
          <w:sz w:val="24"/>
          <w:szCs w:val="24"/>
          <w:lang w:eastAsia="en-ZA"/>
        </w:rPr>
        <w:t>h</w:t>
      </w:r>
      <w:r w:rsidRPr="007F7970">
        <w:rPr>
          <w:rFonts w:ascii="Arial" w:hAnsi="Arial" w:cs="Arial"/>
          <w:color w:val="0F1115"/>
          <w:kern w:val="0"/>
          <w:sz w:val="24"/>
          <w:szCs w:val="24"/>
          <w:lang w:eastAsia="en-ZA"/>
        </w:rPr>
        <w:t xml:space="preserve">e union had already been informed days earlier that retrenchments were off the table. The union organiser, Mr Futshane, was notably absent from both the disciplinary hearing and the arbitration to corroborate the appellants' version. The shop stewards </w:t>
      </w:r>
      <w:r w:rsidR="004E4007" w:rsidRPr="007F7970">
        <w:rPr>
          <w:rFonts w:ascii="Arial" w:hAnsi="Arial" w:cs="Arial"/>
          <w:color w:val="0F1115"/>
          <w:kern w:val="0"/>
          <w:sz w:val="24"/>
          <w:szCs w:val="24"/>
          <w:lang w:eastAsia="en-ZA"/>
        </w:rPr>
        <w:t xml:space="preserve">who were </w:t>
      </w:r>
      <w:r w:rsidRPr="007F7970">
        <w:rPr>
          <w:rFonts w:ascii="Arial" w:hAnsi="Arial" w:cs="Arial"/>
          <w:color w:val="0F1115"/>
          <w:kern w:val="0"/>
          <w:sz w:val="24"/>
          <w:szCs w:val="24"/>
          <w:lang w:eastAsia="en-ZA"/>
        </w:rPr>
        <w:t xml:space="preserve">on site </w:t>
      </w:r>
      <w:r w:rsidR="004E4007" w:rsidRPr="007F7970">
        <w:rPr>
          <w:rFonts w:ascii="Arial" w:hAnsi="Arial" w:cs="Arial"/>
          <w:color w:val="0F1115"/>
          <w:kern w:val="0"/>
          <w:sz w:val="24"/>
          <w:szCs w:val="24"/>
          <w:lang w:eastAsia="en-ZA"/>
        </w:rPr>
        <w:t>on the day</w:t>
      </w:r>
      <w:r w:rsidR="001E785C" w:rsidRPr="007F7970">
        <w:rPr>
          <w:rFonts w:ascii="Arial" w:hAnsi="Arial" w:cs="Arial"/>
          <w:color w:val="0F1115"/>
          <w:kern w:val="0"/>
          <w:sz w:val="24"/>
          <w:szCs w:val="24"/>
          <w:lang w:eastAsia="en-ZA"/>
        </w:rPr>
        <w:t>,</w:t>
      </w:r>
      <w:r w:rsidR="004E4007"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 xml:space="preserve">were unaware of any meeting. The appellants' own reasons for the meeting, </w:t>
      </w:r>
      <w:r w:rsidR="00F8149A" w:rsidRPr="007F7970">
        <w:rPr>
          <w:rFonts w:ascii="Arial" w:hAnsi="Arial" w:cs="Arial"/>
          <w:color w:val="0F1115"/>
          <w:kern w:val="0"/>
          <w:sz w:val="24"/>
          <w:szCs w:val="24"/>
          <w:lang w:eastAsia="en-ZA"/>
        </w:rPr>
        <w:t>when considered against the whole evidence</w:t>
      </w:r>
      <w:r w:rsidR="00B12484" w:rsidRPr="007F7970">
        <w:rPr>
          <w:rFonts w:ascii="Arial" w:hAnsi="Arial" w:cs="Arial"/>
          <w:color w:val="0F1115"/>
          <w:kern w:val="0"/>
          <w:sz w:val="24"/>
          <w:szCs w:val="24"/>
          <w:lang w:eastAsia="en-ZA"/>
        </w:rPr>
        <w:t xml:space="preserve"> does not make sense. </w:t>
      </w:r>
    </w:p>
    <w:p w14:paraId="5B4CB055" w14:textId="77777777" w:rsidR="00C07A10" w:rsidRPr="007F7970" w:rsidRDefault="00F014AE" w:rsidP="00F74A21">
      <w:pPr>
        <w:spacing w:before="240" w:after="120" w:line="360" w:lineRule="auto"/>
        <w:ind w:left="720" w:hanging="720"/>
        <w:jc w:val="both"/>
        <w:rPr>
          <w:rFonts w:ascii="Arial" w:hAnsi="Arial" w:cs="Arial"/>
          <w:color w:val="0F1115"/>
          <w:kern w:val="0"/>
          <w:sz w:val="24"/>
          <w:szCs w:val="24"/>
          <w:lang w:val="en-US" w:eastAsia="en-ZA"/>
        </w:rPr>
      </w:pPr>
      <w:r w:rsidRPr="007F7970">
        <w:rPr>
          <w:rFonts w:ascii="Arial" w:hAnsi="Arial" w:cs="Arial"/>
          <w:color w:val="0F1115"/>
          <w:kern w:val="0"/>
          <w:sz w:val="24"/>
          <w:szCs w:val="24"/>
          <w:lang w:eastAsia="en-ZA"/>
        </w:rPr>
        <w:t>[</w:t>
      </w:r>
      <w:r w:rsidR="009156BB" w:rsidRPr="007F7970">
        <w:rPr>
          <w:rFonts w:ascii="Arial" w:hAnsi="Arial" w:cs="Arial"/>
          <w:color w:val="0F1115"/>
          <w:kern w:val="0"/>
          <w:sz w:val="24"/>
          <w:szCs w:val="24"/>
          <w:lang w:eastAsia="en-ZA"/>
        </w:rPr>
        <w:t>21</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finding </w:t>
      </w:r>
      <w:r w:rsidR="009156BB" w:rsidRPr="007F7970">
        <w:rPr>
          <w:rFonts w:ascii="Arial" w:hAnsi="Arial" w:cs="Arial"/>
          <w:color w:val="0F1115"/>
          <w:kern w:val="0"/>
          <w:sz w:val="24"/>
          <w:szCs w:val="24"/>
          <w:lang w:eastAsia="en-ZA"/>
        </w:rPr>
        <w:t xml:space="preserve">by the Labour Court </w:t>
      </w:r>
      <w:r w:rsidRPr="007F7970">
        <w:rPr>
          <w:rFonts w:ascii="Arial" w:hAnsi="Arial" w:cs="Arial"/>
          <w:color w:val="0F1115"/>
          <w:kern w:val="0"/>
          <w:sz w:val="24"/>
          <w:szCs w:val="24"/>
          <w:lang w:eastAsia="en-ZA"/>
        </w:rPr>
        <w:t xml:space="preserve">that the meeting was unauthorised is unassailable. </w:t>
      </w:r>
      <w:r w:rsidR="00A6264C" w:rsidRPr="007F7970">
        <w:rPr>
          <w:rFonts w:ascii="Arial" w:hAnsi="Arial" w:cs="Arial"/>
          <w:color w:val="0F1115"/>
          <w:kern w:val="0"/>
          <w:sz w:val="24"/>
          <w:szCs w:val="24"/>
          <w:lang w:val="en-US" w:eastAsia="en-ZA"/>
        </w:rPr>
        <w:t>Mr Ntladi</w:t>
      </w:r>
      <w:r w:rsidR="00AE2BFB" w:rsidRPr="007F7970">
        <w:rPr>
          <w:rFonts w:ascii="Arial" w:hAnsi="Arial" w:cs="Arial"/>
          <w:color w:val="0F1115"/>
          <w:kern w:val="0"/>
          <w:sz w:val="24"/>
          <w:szCs w:val="24"/>
          <w:lang w:val="en-US" w:eastAsia="en-ZA"/>
        </w:rPr>
        <w:t xml:space="preserve"> </w:t>
      </w:r>
      <w:r w:rsidR="005E51BF" w:rsidRPr="007F7970">
        <w:rPr>
          <w:rFonts w:ascii="Arial" w:hAnsi="Arial" w:cs="Arial"/>
          <w:color w:val="0F1115"/>
          <w:kern w:val="0"/>
          <w:sz w:val="24"/>
          <w:szCs w:val="24"/>
          <w:lang w:val="en-US" w:eastAsia="en-ZA"/>
        </w:rPr>
        <w:t xml:space="preserve">who </w:t>
      </w:r>
      <w:r w:rsidR="00AE2BFB" w:rsidRPr="007F7970">
        <w:rPr>
          <w:rFonts w:ascii="Arial" w:hAnsi="Arial" w:cs="Arial"/>
          <w:color w:val="0F1115"/>
          <w:kern w:val="0"/>
          <w:sz w:val="24"/>
          <w:szCs w:val="24"/>
          <w:lang w:val="en-US" w:eastAsia="en-ZA"/>
        </w:rPr>
        <w:t>was employed</w:t>
      </w:r>
      <w:r w:rsidR="004117C4" w:rsidRPr="007F7970">
        <w:rPr>
          <w:rFonts w:ascii="Arial" w:hAnsi="Arial" w:cs="Arial"/>
          <w:color w:val="0F1115"/>
          <w:kern w:val="0"/>
          <w:sz w:val="24"/>
          <w:szCs w:val="24"/>
          <w:lang w:val="en-US" w:eastAsia="en-ZA"/>
        </w:rPr>
        <w:t xml:space="preserve"> by the </w:t>
      </w:r>
      <w:r w:rsidR="00A6264C" w:rsidRPr="007F7970">
        <w:rPr>
          <w:rFonts w:ascii="Arial" w:hAnsi="Arial" w:cs="Arial"/>
          <w:color w:val="0F1115"/>
          <w:kern w:val="0"/>
          <w:sz w:val="24"/>
          <w:szCs w:val="24"/>
          <w:lang w:val="en-US" w:eastAsia="en-ZA"/>
        </w:rPr>
        <w:t>third</w:t>
      </w:r>
      <w:r w:rsidR="004117C4" w:rsidRPr="007F7970">
        <w:rPr>
          <w:rFonts w:ascii="Arial" w:hAnsi="Arial" w:cs="Arial"/>
          <w:color w:val="0F1115"/>
          <w:kern w:val="0"/>
          <w:sz w:val="24"/>
          <w:szCs w:val="24"/>
          <w:lang w:val="en-US" w:eastAsia="en-ZA"/>
        </w:rPr>
        <w:t xml:space="preserve"> respondent as its production manager</w:t>
      </w:r>
      <w:r w:rsidR="00DA726F" w:rsidRPr="007F7970">
        <w:rPr>
          <w:rFonts w:ascii="Arial" w:hAnsi="Arial" w:cs="Arial"/>
          <w:color w:val="0F1115"/>
          <w:kern w:val="0"/>
          <w:sz w:val="24"/>
          <w:szCs w:val="24"/>
          <w:lang w:val="en-US" w:eastAsia="en-ZA"/>
        </w:rPr>
        <w:t xml:space="preserve"> with t</w:t>
      </w:r>
      <w:r w:rsidR="004117C4" w:rsidRPr="007F7970">
        <w:rPr>
          <w:rFonts w:ascii="Arial" w:hAnsi="Arial" w:cs="Arial"/>
          <w:color w:val="0F1115"/>
          <w:kern w:val="0"/>
          <w:sz w:val="24"/>
          <w:szCs w:val="24"/>
          <w:lang w:val="en-US" w:eastAsia="en-ZA"/>
        </w:rPr>
        <w:t>he appellants report</w:t>
      </w:r>
      <w:r w:rsidR="00AF158A" w:rsidRPr="007F7970">
        <w:rPr>
          <w:rFonts w:ascii="Arial" w:hAnsi="Arial" w:cs="Arial"/>
          <w:color w:val="0F1115"/>
          <w:kern w:val="0"/>
          <w:sz w:val="24"/>
          <w:szCs w:val="24"/>
          <w:lang w:val="en-US" w:eastAsia="en-ZA"/>
        </w:rPr>
        <w:t>ing</w:t>
      </w:r>
      <w:r w:rsidR="004117C4" w:rsidRPr="007F7970">
        <w:rPr>
          <w:rFonts w:ascii="Arial" w:hAnsi="Arial" w:cs="Arial"/>
          <w:color w:val="0F1115"/>
          <w:kern w:val="0"/>
          <w:sz w:val="24"/>
          <w:szCs w:val="24"/>
          <w:lang w:val="en-US" w:eastAsia="en-ZA"/>
        </w:rPr>
        <w:t xml:space="preserve"> to </w:t>
      </w:r>
      <w:r w:rsidR="00AF158A" w:rsidRPr="007F7970">
        <w:rPr>
          <w:rFonts w:ascii="Arial" w:hAnsi="Arial" w:cs="Arial"/>
          <w:color w:val="0F1115"/>
          <w:kern w:val="0"/>
          <w:sz w:val="24"/>
          <w:szCs w:val="24"/>
          <w:lang w:val="en-US" w:eastAsia="en-ZA"/>
        </w:rPr>
        <w:t xml:space="preserve">him, </w:t>
      </w:r>
      <w:r w:rsidR="004117C4" w:rsidRPr="007F7970">
        <w:rPr>
          <w:rFonts w:ascii="Arial" w:hAnsi="Arial" w:cs="Arial"/>
          <w:color w:val="0F1115"/>
          <w:kern w:val="0"/>
          <w:sz w:val="24"/>
          <w:szCs w:val="24"/>
          <w:lang w:val="en-US" w:eastAsia="en-ZA"/>
        </w:rPr>
        <w:t>confirmed that no permission was given for a union meeting on the 12 March 2018</w:t>
      </w:r>
      <w:r w:rsidR="00FF0641" w:rsidRPr="007F7970">
        <w:rPr>
          <w:rFonts w:ascii="Arial" w:hAnsi="Arial" w:cs="Arial"/>
          <w:color w:val="0F1115"/>
          <w:kern w:val="0"/>
          <w:sz w:val="24"/>
          <w:szCs w:val="24"/>
          <w:lang w:val="en-US" w:eastAsia="en-ZA"/>
        </w:rPr>
        <w:t xml:space="preserve">. </w:t>
      </w:r>
      <w:r w:rsidR="004117C4" w:rsidRPr="007F7970">
        <w:rPr>
          <w:rFonts w:ascii="Arial" w:hAnsi="Arial" w:cs="Arial"/>
          <w:color w:val="0F1115"/>
          <w:kern w:val="0"/>
          <w:sz w:val="24"/>
          <w:szCs w:val="24"/>
          <w:lang w:val="en-US" w:eastAsia="en-ZA"/>
        </w:rPr>
        <w:t xml:space="preserve"> </w:t>
      </w:r>
      <w:r w:rsidR="00FF0641" w:rsidRPr="007F7970">
        <w:rPr>
          <w:rFonts w:ascii="Arial" w:hAnsi="Arial" w:cs="Arial"/>
          <w:color w:val="0F1115"/>
          <w:kern w:val="0"/>
          <w:sz w:val="24"/>
          <w:szCs w:val="24"/>
          <w:lang w:val="en-US" w:eastAsia="en-ZA"/>
        </w:rPr>
        <w:t>H</w:t>
      </w:r>
      <w:r w:rsidR="004117C4" w:rsidRPr="007F7970">
        <w:rPr>
          <w:rFonts w:ascii="Arial" w:hAnsi="Arial" w:cs="Arial"/>
          <w:color w:val="0F1115"/>
          <w:kern w:val="0"/>
          <w:sz w:val="24"/>
          <w:szCs w:val="24"/>
          <w:lang w:val="en-US" w:eastAsia="en-ZA"/>
        </w:rPr>
        <w:t xml:space="preserve">e </w:t>
      </w:r>
      <w:r w:rsidR="008A0458" w:rsidRPr="007F7970">
        <w:rPr>
          <w:rFonts w:ascii="Arial" w:hAnsi="Arial" w:cs="Arial"/>
          <w:color w:val="0F1115"/>
          <w:kern w:val="0"/>
          <w:sz w:val="24"/>
          <w:szCs w:val="24"/>
          <w:lang w:val="en-US" w:eastAsia="en-ZA"/>
        </w:rPr>
        <w:t>explained</w:t>
      </w:r>
      <w:r w:rsidR="004117C4" w:rsidRPr="007F7970">
        <w:rPr>
          <w:rFonts w:ascii="Arial" w:hAnsi="Arial" w:cs="Arial"/>
          <w:color w:val="0F1115"/>
          <w:kern w:val="0"/>
          <w:sz w:val="24"/>
          <w:szCs w:val="24"/>
          <w:lang w:val="en-US" w:eastAsia="en-ZA"/>
        </w:rPr>
        <w:t xml:space="preserve"> that the normal process</w:t>
      </w:r>
      <w:r w:rsidR="008A0458" w:rsidRPr="007F7970">
        <w:rPr>
          <w:rFonts w:ascii="Arial" w:hAnsi="Arial" w:cs="Arial"/>
          <w:color w:val="0F1115"/>
          <w:kern w:val="0"/>
          <w:sz w:val="24"/>
          <w:szCs w:val="24"/>
          <w:lang w:val="en-US" w:eastAsia="en-ZA"/>
        </w:rPr>
        <w:t xml:space="preserve"> to arrange a meeting with the third respondent</w:t>
      </w:r>
      <w:r w:rsidR="004117C4" w:rsidRPr="007F7970">
        <w:rPr>
          <w:rFonts w:ascii="Arial" w:hAnsi="Arial" w:cs="Arial"/>
          <w:color w:val="0F1115"/>
          <w:kern w:val="0"/>
          <w:sz w:val="24"/>
          <w:szCs w:val="24"/>
          <w:lang w:val="en-US" w:eastAsia="en-ZA"/>
        </w:rPr>
        <w:t xml:space="preserve"> was </w:t>
      </w:r>
      <w:r w:rsidR="00FF0641" w:rsidRPr="007F7970">
        <w:rPr>
          <w:rFonts w:ascii="Arial" w:hAnsi="Arial" w:cs="Arial"/>
          <w:color w:val="0F1115"/>
          <w:kern w:val="0"/>
          <w:sz w:val="24"/>
          <w:szCs w:val="24"/>
          <w:lang w:val="en-US" w:eastAsia="en-ZA"/>
        </w:rPr>
        <w:t>that</w:t>
      </w:r>
      <w:r w:rsidR="004117C4" w:rsidRPr="007F7970">
        <w:rPr>
          <w:rFonts w:ascii="Arial" w:hAnsi="Arial" w:cs="Arial"/>
          <w:color w:val="0F1115"/>
          <w:kern w:val="0"/>
          <w:sz w:val="24"/>
          <w:szCs w:val="24"/>
          <w:lang w:val="en-US" w:eastAsia="en-ZA"/>
        </w:rPr>
        <w:t xml:space="preserve"> the union organizer would request a meeting and that the time would be agreed </w:t>
      </w:r>
      <w:r w:rsidR="0025504B" w:rsidRPr="007F7970">
        <w:rPr>
          <w:rFonts w:ascii="Arial" w:hAnsi="Arial" w:cs="Arial"/>
          <w:color w:val="0F1115"/>
          <w:kern w:val="0"/>
          <w:sz w:val="24"/>
          <w:szCs w:val="24"/>
          <w:lang w:val="en-US" w:eastAsia="en-ZA"/>
        </w:rPr>
        <w:t xml:space="preserve">upon </w:t>
      </w:r>
      <w:r w:rsidR="004117C4" w:rsidRPr="007F7970">
        <w:rPr>
          <w:rFonts w:ascii="Arial" w:hAnsi="Arial" w:cs="Arial"/>
          <w:color w:val="0F1115"/>
          <w:kern w:val="0"/>
          <w:sz w:val="24"/>
          <w:szCs w:val="24"/>
          <w:lang w:val="en-US" w:eastAsia="en-ZA"/>
        </w:rPr>
        <w:t xml:space="preserve">with the </w:t>
      </w:r>
      <w:r w:rsidR="0025504B" w:rsidRPr="007F7970">
        <w:rPr>
          <w:rFonts w:ascii="Arial" w:hAnsi="Arial" w:cs="Arial"/>
          <w:color w:val="0F1115"/>
          <w:kern w:val="0"/>
          <w:sz w:val="24"/>
          <w:szCs w:val="24"/>
          <w:lang w:val="en-US" w:eastAsia="en-ZA"/>
        </w:rPr>
        <w:t xml:space="preserve">third </w:t>
      </w:r>
      <w:r w:rsidR="004117C4" w:rsidRPr="007F7970">
        <w:rPr>
          <w:rFonts w:ascii="Arial" w:hAnsi="Arial" w:cs="Arial"/>
          <w:color w:val="0F1115"/>
          <w:kern w:val="0"/>
          <w:sz w:val="24"/>
          <w:szCs w:val="24"/>
          <w:lang w:val="en-US" w:eastAsia="en-ZA"/>
        </w:rPr>
        <w:t>respondent</w:t>
      </w:r>
      <w:r w:rsidR="00C07A10" w:rsidRPr="007F7970">
        <w:rPr>
          <w:rFonts w:ascii="Arial" w:hAnsi="Arial" w:cs="Arial"/>
          <w:color w:val="0F1115"/>
          <w:kern w:val="0"/>
          <w:sz w:val="24"/>
          <w:szCs w:val="24"/>
          <w:lang w:val="en-US" w:eastAsia="en-ZA"/>
        </w:rPr>
        <w:t>.</w:t>
      </w:r>
      <w:r w:rsidR="00775DBE" w:rsidRPr="007F7970">
        <w:rPr>
          <w:rFonts w:ascii="Arial" w:hAnsi="Arial" w:cs="Arial"/>
          <w:color w:val="0F1115"/>
          <w:kern w:val="0"/>
          <w:sz w:val="24"/>
          <w:szCs w:val="24"/>
          <w:lang w:val="en-US" w:eastAsia="en-ZA"/>
        </w:rPr>
        <w:t xml:space="preserve"> He insisted that no meeting was requested</w:t>
      </w:r>
      <w:r w:rsidR="00A43C15" w:rsidRPr="007F7970">
        <w:rPr>
          <w:rFonts w:ascii="Arial" w:hAnsi="Arial" w:cs="Arial"/>
          <w:color w:val="0F1115"/>
          <w:kern w:val="0"/>
          <w:sz w:val="24"/>
          <w:szCs w:val="24"/>
          <w:lang w:val="en-US" w:eastAsia="en-ZA"/>
        </w:rPr>
        <w:t xml:space="preserve"> and t</w:t>
      </w:r>
      <w:r w:rsidR="00C07A10" w:rsidRPr="007F7970">
        <w:rPr>
          <w:rFonts w:ascii="Arial" w:hAnsi="Arial" w:cs="Arial"/>
          <w:color w:val="0F1115"/>
          <w:kern w:val="0"/>
          <w:sz w:val="24"/>
          <w:szCs w:val="24"/>
          <w:lang w:val="en-US" w:eastAsia="en-ZA"/>
        </w:rPr>
        <w:t>he</w:t>
      </w:r>
      <w:r w:rsidR="00A65CD9" w:rsidRPr="007F7970">
        <w:rPr>
          <w:rFonts w:ascii="Arial" w:hAnsi="Arial" w:cs="Arial"/>
          <w:color w:val="0F1115"/>
          <w:kern w:val="0"/>
          <w:sz w:val="24"/>
          <w:szCs w:val="24"/>
          <w:lang w:val="en-US" w:eastAsia="en-ZA"/>
        </w:rPr>
        <w:t xml:space="preserve"> appellants failed to provide any evidence of this request</w:t>
      </w:r>
      <w:r w:rsidR="00C07A10" w:rsidRPr="007F7970">
        <w:rPr>
          <w:rFonts w:ascii="Arial" w:hAnsi="Arial" w:cs="Arial"/>
          <w:color w:val="0F1115"/>
          <w:kern w:val="0"/>
          <w:sz w:val="24"/>
          <w:szCs w:val="24"/>
          <w:lang w:val="en-US" w:eastAsia="en-ZA"/>
        </w:rPr>
        <w:t>.</w:t>
      </w:r>
    </w:p>
    <w:p w14:paraId="28158944" w14:textId="77777777" w:rsidR="00F014AE" w:rsidRPr="007F7970" w:rsidRDefault="009222A1"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[22]   </w:t>
      </w:r>
      <w:r w:rsidR="006F2300">
        <w:rPr>
          <w:rFonts w:ascii="Arial" w:hAnsi="Arial" w:cs="Arial"/>
          <w:color w:val="0F1115"/>
          <w:kern w:val="0"/>
          <w:sz w:val="24"/>
          <w:szCs w:val="24"/>
          <w:lang w:eastAsia="en-ZA"/>
        </w:rPr>
        <w:tab/>
      </w:r>
      <w:r w:rsidR="00F014AE" w:rsidRPr="007F7970">
        <w:rPr>
          <w:rFonts w:ascii="Arial" w:hAnsi="Arial" w:cs="Arial"/>
          <w:color w:val="0F1115"/>
          <w:kern w:val="0"/>
          <w:sz w:val="24"/>
          <w:szCs w:val="24"/>
          <w:lang w:eastAsia="en-ZA"/>
        </w:rPr>
        <w:t>An unauthorised gathering of more than three employees on company premises during work</w:t>
      </w:r>
      <w:r w:rsidR="00D429B7" w:rsidRPr="007F7970">
        <w:rPr>
          <w:rFonts w:ascii="Arial" w:hAnsi="Arial" w:cs="Arial"/>
          <w:color w:val="0F1115"/>
          <w:kern w:val="0"/>
          <w:sz w:val="24"/>
          <w:szCs w:val="24"/>
          <w:lang w:eastAsia="en-ZA"/>
        </w:rPr>
        <w:t>ing</w:t>
      </w:r>
      <w:r w:rsidR="00F014AE" w:rsidRPr="007F7970">
        <w:rPr>
          <w:rFonts w:ascii="Arial" w:hAnsi="Arial" w:cs="Arial"/>
          <w:color w:val="0F1115"/>
          <w:kern w:val="0"/>
          <w:sz w:val="24"/>
          <w:szCs w:val="24"/>
          <w:lang w:eastAsia="en-ZA"/>
        </w:rPr>
        <w:t xml:space="preserve"> hours, for the purpose of defying management instructions</w:t>
      </w:r>
      <w:r w:rsidR="00C07A10" w:rsidRPr="007F7970">
        <w:rPr>
          <w:rFonts w:ascii="Arial" w:hAnsi="Arial" w:cs="Arial"/>
          <w:color w:val="0F1115"/>
          <w:kern w:val="0"/>
          <w:sz w:val="24"/>
          <w:szCs w:val="24"/>
          <w:lang w:eastAsia="en-ZA"/>
        </w:rPr>
        <w:t xml:space="preserve"> as the appellants did</w:t>
      </w:r>
      <w:r w:rsidR="00F014AE" w:rsidRPr="007F7970">
        <w:rPr>
          <w:rFonts w:ascii="Arial" w:hAnsi="Arial" w:cs="Arial"/>
          <w:color w:val="0F1115"/>
          <w:kern w:val="0"/>
          <w:sz w:val="24"/>
          <w:szCs w:val="24"/>
          <w:lang w:eastAsia="en-ZA"/>
        </w:rPr>
        <w:t>, comfortably falls within the definition of "</w:t>
      </w:r>
      <w:r w:rsidR="00F014AE" w:rsidRPr="00AC7436">
        <w:rPr>
          <w:rFonts w:ascii="Arial" w:hAnsi="Arial" w:cs="Arial"/>
          <w:i/>
          <w:iCs/>
          <w:color w:val="0F1115"/>
          <w:kern w:val="0"/>
          <w:sz w:val="24"/>
          <w:szCs w:val="24"/>
          <w:lang w:eastAsia="en-ZA"/>
        </w:rPr>
        <w:t>riotous behaviour</w:t>
      </w:r>
      <w:r w:rsidR="00F014AE" w:rsidRPr="007F7970">
        <w:rPr>
          <w:rFonts w:ascii="Arial" w:hAnsi="Arial" w:cs="Arial"/>
          <w:color w:val="0F1115"/>
          <w:kern w:val="0"/>
          <w:sz w:val="24"/>
          <w:szCs w:val="24"/>
          <w:lang w:eastAsia="en-ZA"/>
        </w:rPr>
        <w:t xml:space="preserve">" as defined by the </w:t>
      </w:r>
      <w:r w:rsidR="00727CE3" w:rsidRPr="007F7970">
        <w:rPr>
          <w:rFonts w:ascii="Arial" w:hAnsi="Arial" w:cs="Arial"/>
          <w:color w:val="0F1115"/>
          <w:kern w:val="0"/>
          <w:sz w:val="24"/>
          <w:szCs w:val="24"/>
          <w:lang w:eastAsia="en-ZA"/>
        </w:rPr>
        <w:t>third</w:t>
      </w:r>
      <w:r w:rsidR="00E8164E" w:rsidRPr="007F7970">
        <w:rPr>
          <w:rFonts w:ascii="Arial" w:hAnsi="Arial" w:cs="Arial"/>
          <w:color w:val="0F1115"/>
          <w:kern w:val="0"/>
          <w:sz w:val="24"/>
          <w:szCs w:val="24"/>
          <w:lang w:eastAsia="en-ZA"/>
        </w:rPr>
        <w:t xml:space="preserve"> </w:t>
      </w:r>
      <w:r w:rsidR="00F014AE" w:rsidRPr="007F7970">
        <w:rPr>
          <w:rFonts w:ascii="Arial" w:hAnsi="Arial" w:cs="Arial"/>
          <w:color w:val="0F1115"/>
          <w:kern w:val="0"/>
          <w:sz w:val="24"/>
          <w:szCs w:val="24"/>
          <w:lang w:eastAsia="en-ZA"/>
        </w:rPr>
        <w:t xml:space="preserve">respondent's </w:t>
      </w:r>
      <w:r w:rsidR="00727CE3" w:rsidRPr="007F7970">
        <w:rPr>
          <w:rFonts w:ascii="Arial" w:hAnsi="Arial" w:cs="Arial"/>
          <w:color w:val="0F1115"/>
          <w:kern w:val="0"/>
          <w:sz w:val="24"/>
          <w:szCs w:val="24"/>
          <w:lang w:eastAsia="en-ZA"/>
        </w:rPr>
        <w:t>disciplinary Rules</w:t>
      </w:r>
      <w:r w:rsidR="00F014AE" w:rsidRPr="007F7970">
        <w:rPr>
          <w:rFonts w:ascii="Arial" w:hAnsi="Arial" w:cs="Arial"/>
          <w:color w:val="0F1115"/>
          <w:kern w:val="0"/>
          <w:sz w:val="24"/>
          <w:szCs w:val="24"/>
          <w:lang w:eastAsia="en-ZA"/>
        </w:rPr>
        <w:t xml:space="preserve">. </w:t>
      </w:r>
      <w:r w:rsidR="00172598">
        <w:rPr>
          <w:rFonts w:ascii="Arial" w:hAnsi="Arial" w:cs="Arial"/>
          <w:color w:val="0F1115"/>
          <w:kern w:val="0"/>
          <w:sz w:val="24"/>
          <w:szCs w:val="24"/>
          <w:lang w:eastAsia="en-ZA"/>
        </w:rPr>
        <w:t>T</w:t>
      </w:r>
      <w:r w:rsidR="00A36BCB">
        <w:rPr>
          <w:rFonts w:ascii="Arial" w:hAnsi="Arial" w:cs="Arial"/>
          <w:color w:val="0F1115"/>
          <w:kern w:val="0"/>
          <w:sz w:val="24"/>
          <w:szCs w:val="24"/>
          <w:lang w:eastAsia="en-ZA"/>
        </w:rPr>
        <w:t xml:space="preserve">he word ‘riotous’ is not used in the disciplinary code </w:t>
      </w:r>
      <w:r w:rsidR="00F713BB">
        <w:rPr>
          <w:rFonts w:ascii="Arial" w:hAnsi="Arial" w:cs="Arial"/>
          <w:color w:val="0F1115"/>
          <w:kern w:val="0"/>
          <w:sz w:val="24"/>
          <w:szCs w:val="24"/>
          <w:lang w:eastAsia="en-ZA"/>
        </w:rPr>
        <w:t>in the sense of a violent disturbance of the peace</w:t>
      </w:r>
      <w:r w:rsidR="00172598">
        <w:rPr>
          <w:rFonts w:ascii="Arial" w:hAnsi="Arial" w:cs="Arial"/>
          <w:color w:val="0F1115"/>
          <w:kern w:val="0"/>
          <w:sz w:val="24"/>
          <w:szCs w:val="24"/>
          <w:lang w:eastAsia="en-ZA"/>
        </w:rPr>
        <w:t>;</w:t>
      </w:r>
      <w:r w:rsidR="00F713BB">
        <w:rPr>
          <w:rFonts w:ascii="Arial" w:hAnsi="Arial" w:cs="Arial"/>
          <w:color w:val="0F1115"/>
          <w:kern w:val="0"/>
          <w:sz w:val="24"/>
          <w:szCs w:val="24"/>
          <w:lang w:eastAsia="en-ZA"/>
        </w:rPr>
        <w:t xml:space="preserve"> </w:t>
      </w:r>
      <w:r w:rsidR="00172598">
        <w:rPr>
          <w:rFonts w:ascii="Arial" w:hAnsi="Arial" w:cs="Arial"/>
          <w:color w:val="0F1115"/>
          <w:kern w:val="0"/>
          <w:sz w:val="24"/>
          <w:szCs w:val="24"/>
          <w:lang w:eastAsia="en-ZA"/>
        </w:rPr>
        <w:t xml:space="preserve">it is accorded a specific definition, one to which the Commissioner had proper regard and which he applied. </w:t>
      </w:r>
      <w:r w:rsidR="00F014AE" w:rsidRPr="007F7970">
        <w:rPr>
          <w:rFonts w:ascii="Arial" w:hAnsi="Arial" w:cs="Arial"/>
          <w:color w:val="0F1115"/>
          <w:kern w:val="0"/>
          <w:sz w:val="24"/>
          <w:szCs w:val="24"/>
          <w:lang w:eastAsia="en-ZA"/>
        </w:rPr>
        <w:t>The purpose of such a rule is to maintain order and discipline in the workplace.</w:t>
      </w:r>
    </w:p>
    <w:p w14:paraId="5D3FCE1E" w14:textId="77777777" w:rsidR="00F014AE" w:rsidRPr="007F7970" w:rsidRDefault="00F014AE"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9222A1" w:rsidRPr="007F7970">
        <w:rPr>
          <w:rFonts w:ascii="Arial" w:hAnsi="Arial" w:cs="Arial"/>
          <w:color w:val="0F1115"/>
          <w:kern w:val="0"/>
          <w:sz w:val="24"/>
          <w:szCs w:val="24"/>
          <w:lang w:eastAsia="en-ZA"/>
        </w:rPr>
        <w:t>23</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appellants' defence that they were unaware </w:t>
      </w:r>
      <w:r w:rsidR="008C1442" w:rsidRPr="007F7970">
        <w:rPr>
          <w:rFonts w:ascii="Arial" w:hAnsi="Arial" w:cs="Arial"/>
          <w:color w:val="0F1115"/>
          <w:kern w:val="0"/>
          <w:sz w:val="24"/>
          <w:szCs w:val="24"/>
          <w:lang w:eastAsia="en-ZA"/>
        </w:rPr>
        <w:t xml:space="preserve">that </w:t>
      </w:r>
      <w:r w:rsidRPr="007F7970">
        <w:rPr>
          <w:rFonts w:ascii="Arial" w:hAnsi="Arial" w:cs="Arial"/>
          <w:color w:val="0F1115"/>
          <w:kern w:val="0"/>
          <w:sz w:val="24"/>
          <w:szCs w:val="24"/>
          <w:lang w:eastAsia="en-ZA"/>
        </w:rPr>
        <w:t xml:space="preserve">the meeting was unauthorised is not a complete defence. As employees, and particularly as union members, they reasonably ought to have known the proper channels for </w:t>
      </w:r>
      <w:r w:rsidRPr="007F7970">
        <w:rPr>
          <w:rFonts w:ascii="Arial" w:hAnsi="Arial" w:cs="Arial"/>
          <w:color w:val="0F1115"/>
          <w:kern w:val="0"/>
          <w:sz w:val="24"/>
          <w:szCs w:val="24"/>
          <w:lang w:eastAsia="en-ZA"/>
        </w:rPr>
        <w:lastRenderedPageBreak/>
        <w:t>arranging union meetings. Their professed ignorance does not absolve them of the objective fact that the meeting was unauthorised.</w:t>
      </w:r>
    </w:p>
    <w:p w14:paraId="73D33B9F" w14:textId="77777777" w:rsidR="00F014AE" w:rsidRPr="007F7970" w:rsidRDefault="00F014AE"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105413" w:rsidRPr="007F7970">
        <w:rPr>
          <w:rFonts w:ascii="Arial" w:hAnsi="Arial" w:cs="Arial"/>
          <w:color w:val="0F1115"/>
          <w:kern w:val="0"/>
          <w:sz w:val="24"/>
          <w:szCs w:val="24"/>
          <w:lang w:eastAsia="en-ZA"/>
        </w:rPr>
        <w:t>24</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004B0032" w:rsidRPr="007F7970">
        <w:rPr>
          <w:rFonts w:ascii="Arial" w:hAnsi="Arial" w:cs="Arial"/>
          <w:color w:val="0F1115"/>
          <w:kern w:val="0"/>
          <w:sz w:val="24"/>
          <w:szCs w:val="24"/>
          <w:lang w:eastAsia="en-ZA"/>
        </w:rPr>
        <w:t>In my view</w:t>
      </w:r>
      <w:r w:rsidR="004C6460" w:rsidRPr="007F7970">
        <w:rPr>
          <w:rFonts w:ascii="Arial" w:hAnsi="Arial" w:cs="Arial"/>
          <w:color w:val="0F1115"/>
          <w:kern w:val="0"/>
          <w:sz w:val="24"/>
          <w:szCs w:val="24"/>
          <w:lang w:eastAsia="en-ZA"/>
        </w:rPr>
        <w:t>, t</w:t>
      </w:r>
      <w:r w:rsidRPr="007F7970">
        <w:rPr>
          <w:rFonts w:ascii="Arial" w:hAnsi="Arial" w:cs="Arial"/>
          <w:color w:val="0F1115"/>
          <w:kern w:val="0"/>
          <w:sz w:val="24"/>
          <w:szCs w:val="24"/>
          <w:lang w:eastAsia="en-ZA"/>
        </w:rPr>
        <w: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did not misconceive the nature of the inquiry or the evidence in relation to Charge 1. Its confirmation of the guilty finding was rational and</w:t>
      </w:r>
      <w:r w:rsidR="008D5DE4" w:rsidRPr="007F7970">
        <w:rPr>
          <w:rFonts w:ascii="Arial" w:hAnsi="Arial" w:cs="Arial"/>
          <w:color w:val="0F1115"/>
          <w:kern w:val="0"/>
          <w:sz w:val="24"/>
          <w:szCs w:val="24"/>
          <w:lang w:eastAsia="en-ZA"/>
        </w:rPr>
        <w:t xml:space="preserve"> reasonable.</w:t>
      </w:r>
    </w:p>
    <w:p w14:paraId="09A34417" w14:textId="77777777" w:rsidR="00F74A21" w:rsidRDefault="00F74A21" w:rsidP="00F74A21">
      <w:pPr>
        <w:spacing w:before="240" w:after="120" w:line="360" w:lineRule="auto"/>
        <w:ind w:left="720" w:hanging="720"/>
        <w:rPr>
          <w:rFonts w:ascii="Arial" w:hAnsi="Arial" w:cs="Arial"/>
          <w:i/>
          <w:iCs/>
          <w:color w:val="0F1115"/>
          <w:kern w:val="0"/>
          <w:sz w:val="24"/>
          <w:szCs w:val="24"/>
          <w:lang w:eastAsia="en-ZA"/>
        </w:rPr>
      </w:pPr>
    </w:p>
    <w:p w14:paraId="5777ED76" w14:textId="77777777" w:rsidR="00513757" w:rsidRPr="007F7970" w:rsidRDefault="00513757" w:rsidP="00F74A21">
      <w:pPr>
        <w:spacing w:before="240" w:after="120" w:line="360" w:lineRule="auto"/>
        <w:ind w:left="720" w:hanging="720"/>
        <w:rPr>
          <w:rFonts w:ascii="Arial" w:hAnsi="Arial" w:cs="Arial"/>
          <w:i/>
          <w:iCs/>
          <w:color w:val="0F1115"/>
          <w:kern w:val="0"/>
          <w:sz w:val="24"/>
          <w:szCs w:val="24"/>
          <w:lang w:eastAsia="en-ZA"/>
        </w:rPr>
      </w:pPr>
      <w:r w:rsidRPr="007F7970">
        <w:rPr>
          <w:rFonts w:ascii="Arial" w:hAnsi="Arial" w:cs="Arial"/>
          <w:i/>
          <w:iCs/>
          <w:color w:val="0F1115"/>
          <w:kern w:val="0"/>
          <w:sz w:val="24"/>
          <w:szCs w:val="24"/>
          <w:lang w:eastAsia="en-ZA"/>
        </w:rPr>
        <w:t>Charge 2 – Failure to obey a lawful instruction and insubordination</w:t>
      </w:r>
    </w:p>
    <w:p w14:paraId="2EDDB02B"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EB32BD" w:rsidRPr="007F7970">
        <w:rPr>
          <w:rFonts w:ascii="Arial" w:hAnsi="Arial" w:cs="Arial"/>
          <w:color w:val="0F1115"/>
          <w:kern w:val="0"/>
          <w:sz w:val="24"/>
          <w:szCs w:val="24"/>
          <w:lang w:eastAsia="en-ZA"/>
        </w:rPr>
        <w:t>2</w:t>
      </w:r>
      <w:r w:rsidR="00400A34" w:rsidRPr="007F7970">
        <w:rPr>
          <w:rFonts w:ascii="Arial" w:hAnsi="Arial" w:cs="Arial"/>
          <w:color w:val="0F1115"/>
          <w:kern w:val="0"/>
          <w:sz w:val="24"/>
          <w:szCs w:val="24"/>
          <w:lang w:eastAsia="en-ZA"/>
        </w:rPr>
        <w:t>5</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appellants' </w:t>
      </w:r>
      <w:r w:rsidRPr="005F7DFA">
        <w:rPr>
          <w:rFonts w:ascii="Arial" w:hAnsi="Arial" w:cs="Arial"/>
          <w:color w:val="0F1115"/>
          <w:kern w:val="0"/>
          <w:sz w:val="24"/>
          <w:szCs w:val="24"/>
          <w:highlight w:val="yellow"/>
          <w:lang w:eastAsia="en-ZA"/>
        </w:rPr>
        <w:t xml:space="preserve">primary contention </w:t>
      </w:r>
      <w:r w:rsidR="008C7203" w:rsidRPr="005F7DFA">
        <w:rPr>
          <w:rFonts w:ascii="Arial" w:hAnsi="Arial" w:cs="Arial"/>
          <w:color w:val="0F1115"/>
          <w:kern w:val="0"/>
          <w:sz w:val="24"/>
          <w:szCs w:val="24"/>
          <w:highlight w:val="yellow"/>
          <w:lang w:eastAsia="en-ZA"/>
        </w:rPr>
        <w:t xml:space="preserve">here </w:t>
      </w:r>
      <w:r w:rsidRPr="005F7DFA">
        <w:rPr>
          <w:rFonts w:ascii="Arial" w:hAnsi="Arial" w:cs="Arial"/>
          <w:color w:val="0F1115"/>
          <w:kern w:val="0"/>
          <w:sz w:val="24"/>
          <w:szCs w:val="24"/>
          <w:highlight w:val="yellow"/>
          <w:lang w:eastAsia="en-ZA"/>
        </w:rPr>
        <w:t>is that charge</w:t>
      </w:r>
      <w:r w:rsidR="008C7203" w:rsidRPr="005F7DFA">
        <w:rPr>
          <w:rFonts w:ascii="Arial" w:hAnsi="Arial" w:cs="Arial"/>
          <w:color w:val="0F1115"/>
          <w:kern w:val="0"/>
          <w:sz w:val="24"/>
          <w:szCs w:val="24"/>
          <w:highlight w:val="yellow"/>
          <w:lang w:eastAsia="en-ZA"/>
        </w:rPr>
        <w:t xml:space="preserve"> 2</w:t>
      </w:r>
      <w:r w:rsidRPr="005F7DFA">
        <w:rPr>
          <w:rFonts w:ascii="Arial" w:hAnsi="Arial" w:cs="Arial"/>
          <w:color w:val="0F1115"/>
          <w:kern w:val="0"/>
          <w:sz w:val="24"/>
          <w:szCs w:val="24"/>
          <w:highlight w:val="yellow"/>
          <w:lang w:eastAsia="en-ZA"/>
        </w:rPr>
        <w:t xml:space="preserve"> was narrowly framed as a failure to return to duty </w:t>
      </w:r>
      <w:r w:rsidRPr="005F7DFA">
        <w:rPr>
          <w:rFonts w:ascii="Arial" w:hAnsi="Arial" w:cs="Arial"/>
          <w:kern w:val="0"/>
          <w:sz w:val="24"/>
          <w:szCs w:val="24"/>
          <w:highlight w:val="yellow"/>
          <w:lang w:eastAsia="en-ZA"/>
        </w:rPr>
        <w:t>at Fehrer Rosslyn</w:t>
      </w:r>
      <w:r w:rsidRPr="007F7970">
        <w:rPr>
          <w:rFonts w:ascii="Arial" w:hAnsi="Arial" w:cs="Arial"/>
          <w:kern w:val="0"/>
          <w:sz w:val="24"/>
          <w:szCs w:val="24"/>
          <w:lang w:eastAsia="en-ZA"/>
        </w:rPr>
        <w:t xml:space="preserve">. </w:t>
      </w:r>
      <w:r w:rsidRPr="005F7DFA">
        <w:rPr>
          <w:rFonts w:ascii="Arial" w:hAnsi="Arial" w:cs="Arial"/>
          <w:color w:val="0F1115"/>
          <w:kern w:val="0"/>
          <w:sz w:val="24"/>
          <w:szCs w:val="24"/>
          <w:highlight w:val="yellow"/>
          <w:lang w:eastAsia="en-ZA"/>
        </w:rPr>
        <w:t xml:space="preserve">They </w:t>
      </w:r>
      <w:bookmarkStart w:id="13" w:name="_Hlk219472880"/>
      <w:r w:rsidRPr="005F7DFA">
        <w:rPr>
          <w:rFonts w:ascii="Arial" w:hAnsi="Arial" w:cs="Arial"/>
          <w:color w:val="0F1115"/>
          <w:kern w:val="0"/>
          <w:sz w:val="24"/>
          <w:szCs w:val="24"/>
          <w:highlight w:val="yellow"/>
          <w:lang w:eastAsia="en-ZA"/>
        </w:rPr>
        <w:t>argue</w:t>
      </w:r>
      <w:r w:rsidR="008C7203" w:rsidRPr="005F7DFA">
        <w:rPr>
          <w:rFonts w:ascii="Arial" w:hAnsi="Arial" w:cs="Arial"/>
          <w:color w:val="0F1115"/>
          <w:kern w:val="0"/>
          <w:sz w:val="24"/>
          <w:szCs w:val="24"/>
          <w:highlight w:val="yellow"/>
          <w:lang w:eastAsia="en-ZA"/>
        </w:rPr>
        <w:t>d</w:t>
      </w:r>
      <w:r w:rsidRPr="005F7DFA">
        <w:rPr>
          <w:rFonts w:ascii="Arial" w:hAnsi="Arial" w:cs="Arial"/>
          <w:color w:val="0F1115"/>
          <w:kern w:val="0"/>
          <w:sz w:val="24"/>
          <w:szCs w:val="24"/>
          <w:highlight w:val="yellow"/>
          <w:lang w:eastAsia="en-ZA"/>
        </w:rPr>
        <w:t xml:space="preserve"> that the court </w:t>
      </w:r>
      <w:r w:rsidRPr="005F7DFA">
        <w:rPr>
          <w:rFonts w:ascii="Arial" w:hAnsi="Arial" w:cs="Arial"/>
          <w:i/>
          <w:iCs/>
          <w:color w:val="0F1115"/>
          <w:kern w:val="0"/>
          <w:sz w:val="24"/>
          <w:szCs w:val="24"/>
          <w:highlight w:val="yellow"/>
          <w:lang w:eastAsia="en-ZA"/>
        </w:rPr>
        <w:t>a quo</w:t>
      </w:r>
      <w:r w:rsidRPr="005F7DFA">
        <w:rPr>
          <w:rFonts w:ascii="Arial" w:hAnsi="Arial" w:cs="Arial"/>
          <w:color w:val="0F1115"/>
          <w:kern w:val="0"/>
          <w:sz w:val="24"/>
          <w:szCs w:val="24"/>
          <w:highlight w:val="yellow"/>
          <w:lang w:eastAsia="en-ZA"/>
        </w:rPr>
        <w:t> and the Commissioner impermissibly widened the charge</w:t>
      </w:r>
      <w:r w:rsidRPr="007F7970">
        <w:rPr>
          <w:rFonts w:ascii="Arial" w:hAnsi="Arial" w:cs="Arial"/>
          <w:color w:val="0F1115"/>
          <w:kern w:val="0"/>
          <w:sz w:val="24"/>
          <w:szCs w:val="24"/>
          <w:lang w:eastAsia="en-ZA"/>
        </w:rPr>
        <w:t xml:space="preserve"> to </w:t>
      </w:r>
      <w:r w:rsidR="001D70E6" w:rsidRPr="007F7970">
        <w:rPr>
          <w:rFonts w:ascii="Arial" w:hAnsi="Arial" w:cs="Arial"/>
          <w:color w:val="0F1115"/>
          <w:kern w:val="0"/>
          <w:sz w:val="24"/>
          <w:szCs w:val="24"/>
          <w:lang w:eastAsia="en-ZA"/>
        </w:rPr>
        <w:t>include failure</w:t>
      </w:r>
      <w:r w:rsidRPr="007F7970">
        <w:rPr>
          <w:rFonts w:ascii="Arial" w:hAnsi="Arial" w:cs="Arial"/>
          <w:color w:val="0F1115"/>
          <w:kern w:val="0"/>
          <w:sz w:val="24"/>
          <w:szCs w:val="24"/>
          <w:lang w:eastAsia="en-ZA"/>
        </w:rPr>
        <w:t xml:space="preserve"> to vacate the canteen or leave the premises, which were separate and distinct acts not alleged in the charge sheet.</w:t>
      </w:r>
    </w:p>
    <w:bookmarkEnd w:id="13"/>
    <w:p w14:paraId="09BC3578" w14:textId="77777777" w:rsidR="00094B88"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EB32BD" w:rsidRPr="007F7970">
        <w:rPr>
          <w:rFonts w:ascii="Arial" w:hAnsi="Arial" w:cs="Arial"/>
          <w:color w:val="0F1115"/>
          <w:kern w:val="0"/>
          <w:sz w:val="24"/>
          <w:szCs w:val="24"/>
          <w:lang w:eastAsia="en-ZA"/>
        </w:rPr>
        <w:t>2</w:t>
      </w:r>
      <w:r w:rsidR="001C439C" w:rsidRPr="007F7970">
        <w:rPr>
          <w:rFonts w:ascii="Arial" w:hAnsi="Arial" w:cs="Arial"/>
          <w:color w:val="0F1115"/>
          <w:kern w:val="0"/>
          <w:sz w:val="24"/>
          <w:szCs w:val="24"/>
          <w:lang w:eastAsia="en-ZA"/>
        </w:rPr>
        <w:t>6</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5F7DFA">
        <w:rPr>
          <w:rFonts w:ascii="Arial" w:hAnsi="Arial" w:cs="Arial"/>
          <w:color w:val="0F1115"/>
          <w:kern w:val="0"/>
          <w:sz w:val="24"/>
          <w:szCs w:val="24"/>
          <w:highlight w:val="yellow"/>
          <w:lang w:eastAsia="en-ZA"/>
        </w:rPr>
        <w:t>I find this argument to be unduly technical and without merit</w:t>
      </w:r>
      <w:r w:rsidRPr="007F7970">
        <w:rPr>
          <w:rFonts w:ascii="Arial" w:hAnsi="Arial" w:cs="Arial"/>
          <w:color w:val="0F1115"/>
          <w:kern w:val="0"/>
          <w:sz w:val="24"/>
          <w:szCs w:val="24"/>
          <w:lang w:eastAsia="en-ZA"/>
        </w:rPr>
        <w:t>.</w:t>
      </w:r>
      <w:r w:rsidR="00466978" w:rsidRPr="007F7970">
        <w:rPr>
          <w:rFonts w:ascii="Arial" w:hAnsi="Arial" w:cs="Arial"/>
          <w:color w:val="0F1115"/>
          <w:kern w:val="0"/>
          <w:sz w:val="24"/>
          <w:szCs w:val="24"/>
          <w:lang w:val="en-US" w:eastAsia="en-ZA"/>
        </w:rPr>
        <w:t xml:space="preserve"> It was not disputed that the </w:t>
      </w:r>
      <w:r w:rsidR="00146592" w:rsidRPr="007F7970">
        <w:rPr>
          <w:rFonts w:ascii="Arial" w:hAnsi="Arial" w:cs="Arial"/>
          <w:color w:val="0F1115"/>
          <w:kern w:val="0"/>
          <w:sz w:val="24"/>
          <w:szCs w:val="24"/>
          <w:lang w:val="en-US" w:eastAsia="en-ZA"/>
        </w:rPr>
        <w:t>G</w:t>
      </w:r>
      <w:r w:rsidR="00466978" w:rsidRPr="007F7970">
        <w:rPr>
          <w:rFonts w:ascii="Arial" w:hAnsi="Arial" w:cs="Arial"/>
          <w:color w:val="0F1115"/>
          <w:kern w:val="0"/>
          <w:sz w:val="24"/>
          <w:szCs w:val="24"/>
          <w:lang w:val="en-US" w:eastAsia="en-ZA"/>
        </w:rPr>
        <w:t xml:space="preserve">rammar </w:t>
      </w:r>
      <w:r w:rsidR="00047C3F" w:rsidRPr="007F7970">
        <w:rPr>
          <w:rFonts w:ascii="Arial" w:hAnsi="Arial" w:cs="Arial"/>
          <w:color w:val="0F1115"/>
          <w:kern w:val="0"/>
          <w:sz w:val="24"/>
          <w:szCs w:val="24"/>
          <w:lang w:val="en-US" w:eastAsia="en-ZA"/>
        </w:rPr>
        <w:t>L</w:t>
      </w:r>
      <w:r w:rsidR="00466978" w:rsidRPr="007F7970">
        <w:rPr>
          <w:rFonts w:ascii="Arial" w:hAnsi="Arial" w:cs="Arial"/>
          <w:color w:val="0F1115"/>
          <w:kern w:val="0"/>
          <w:sz w:val="24"/>
          <w:szCs w:val="24"/>
          <w:lang w:val="en-US" w:eastAsia="en-ZA"/>
        </w:rPr>
        <w:t>ine where the appellants were employed had shut permanently on 19 February 2018</w:t>
      </w:r>
      <w:r w:rsidR="00047C3F" w:rsidRPr="007F7970">
        <w:rPr>
          <w:rFonts w:ascii="Arial" w:hAnsi="Arial" w:cs="Arial"/>
          <w:color w:val="0F1115"/>
          <w:kern w:val="0"/>
          <w:sz w:val="24"/>
          <w:szCs w:val="24"/>
          <w:lang w:val="en-US" w:eastAsia="en-ZA"/>
        </w:rPr>
        <w:t>.</w:t>
      </w:r>
      <w:r w:rsidR="004C0542" w:rsidRPr="007F7970">
        <w:rPr>
          <w:rFonts w:ascii="Arial" w:hAnsi="Arial" w:cs="Arial"/>
          <w:color w:val="0F1115"/>
          <w:kern w:val="0"/>
          <w:sz w:val="24"/>
          <w:szCs w:val="24"/>
          <w:lang w:val="en-US" w:eastAsia="en-ZA"/>
        </w:rPr>
        <w:t xml:space="preserve"> </w:t>
      </w:r>
      <w:r w:rsidR="00047C3F" w:rsidRPr="007F7970">
        <w:rPr>
          <w:rFonts w:ascii="Arial" w:hAnsi="Arial" w:cs="Arial"/>
          <w:color w:val="0F1115"/>
          <w:kern w:val="0"/>
          <w:sz w:val="24"/>
          <w:szCs w:val="24"/>
          <w:lang w:val="en-US" w:eastAsia="en-ZA"/>
        </w:rPr>
        <w:t>T</w:t>
      </w:r>
      <w:r w:rsidR="004C0542" w:rsidRPr="007F7970">
        <w:rPr>
          <w:rFonts w:ascii="Arial" w:hAnsi="Arial" w:cs="Arial"/>
          <w:color w:val="0F1115"/>
          <w:kern w:val="0"/>
          <w:sz w:val="24"/>
          <w:szCs w:val="24"/>
          <w:lang w:val="en-US" w:eastAsia="en-ZA"/>
        </w:rPr>
        <w:t xml:space="preserve">hose employed </w:t>
      </w:r>
      <w:r w:rsidR="001C439C" w:rsidRPr="007F7970">
        <w:rPr>
          <w:rFonts w:ascii="Arial" w:hAnsi="Arial" w:cs="Arial"/>
          <w:color w:val="0F1115"/>
          <w:kern w:val="0"/>
          <w:sz w:val="24"/>
          <w:szCs w:val="24"/>
          <w:lang w:val="en-US" w:eastAsia="en-ZA"/>
        </w:rPr>
        <w:t>i</w:t>
      </w:r>
      <w:r w:rsidR="004C0542" w:rsidRPr="007F7970">
        <w:rPr>
          <w:rFonts w:ascii="Arial" w:hAnsi="Arial" w:cs="Arial"/>
          <w:color w:val="0F1115"/>
          <w:kern w:val="0"/>
          <w:sz w:val="24"/>
          <w:szCs w:val="24"/>
          <w:lang w:val="en-US" w:eastAsia="en-ZA"/>
        </w:rPr>
        <w:t xml:space="preserve">n the </w:t>
      </w:r>
      <w:r w:rsidR="00047C3F" w:rsidRPr="007F7970">
        <w:rPr>
          <w:rFonts w:ascii="Arial" w:hAnsi="Arial" w:cs="Arial"/>
          <w:color w:val="0F1115"/>
          <w:kern w:val="0"/>
          <w:sz w:val="24"/>
          <w:szCs w:val="24"/>
          <w:lang w:val="en-US" w:eastAsia="en-ZA"/>
        </w:rPr>
        <w:t>G</w:t>
      </w:r>
      <w:r w:rsidR="004C0542" w:rsidRPr="007F7970">
        <w:rPr>
          <w:rFonts w:ascii="Arial" w:hAnsi="Arial" w:cs="Arial"/>
          <w:color w:val="0F1115"/>
          <w:kern w:val="0"/>
          <w:sz w:val="24"/>
          <w:szCs w:val="24"/>
          <w:lang w:val="en-US" w:eastAsia="en-ZA"/>
        </w:rPr>
        <w:t xml:space="preserve">rammar </w:t>
      </w:r>
      <w:r w:rsidR="00047C3F" w:rsidRPr="007F7970">
        <w:rPr>
          <w:rFonts w:ascii="Arial" w:hAnsi="Arial" w:cs="Arial"/>
          <w:color w:val="0F1115"/>
          <w:kern w:val="0"/>
          <w:sz w:val="24"/>
          <w:szCs w:val="24"/>
          <w:lang w:val="en-US" w:eastAsia="en-ZA"/>
        </w:rPr>
        <w:t>L</w:t>
      </w:r>
      <w:r w:rsidR="004C0542" w:rsidRPr="007F7970">
        <w:rPr>
          <w:rFonts w:ascii="Arial" w:hAnsi="Arial" w:cs="Arial"/>
          <w:color w:val="0F1115"/>
          <w:kern w:val="0"/>
          <w:sz w:val="24"/>
          <w:szCs w:val="24"/>
          <w:lang w:val="en-US" w:eastAsia="en-ZA"/>
        </w:rPr>
        <w:t xml:space="preserve">ine had been redeployed </w:t>
      </w:r>
      <w:r w:rsidR="006A49B4" w:rsidRPr="007F7970">
        <w:rPr>
          <w:rFonts w:ascii="Arial" w:hAnsi="Arial" w:cs="Arial"/>
          <w:color w:val="0F1115"/>
          <w:kern w:val="0"/>
          <w:sz w:val="24"/>
          <w:szCs w:val="24"/>
          <w:lang w:val="en-US" w:eastAsia="en-ZA"/>
        </w:rPr>
        <w:t xml:space="preserve">to </w:t>
      </w:r>
      <w:r w:rsidR="004C0542" w:rsidRPr="007F7970">
        <w:rPr>
          <w:rFonts w:ascii="Arial" w:hAnsi="Arial" w:cs="Arial"/>
          <w:color w:val="0F1115"/>
          <w:kern w:val="0"/>
          <w:sz w:val="24"/>
          <w:szCs w:val="24"/>
          <w:lang w:val="en-US" w:eastAsia="en-ZA"/>
        </w:rPr>
        <w:t xml:space="preserve">other areas of the </w:t>
      </w:r>
      <w:r w:rsidR="00047C3F" w:rsidRPr="007F7970">
        <w:rPr>
          <w:rFonts w:ascii="Arial" w:hAnsi="Arial" w:cs="Arial"/>
          <w:color w:val="0F1115"/>
          <w:kern w:val="0"/>
          <w:sz w:val="24"/>
          <w:szCs w:val="24"/>
          <w:lang w:val="en-US" w:eastAsia="en-ZA"/>
        </w:rPr>
        <w:t xml:space="preserve">third </w:t>
      </w:r>
      <w:r w:rsidR="004C0542" w:rsidRPr="007F7970">
        <w:rPr>
          <w:rFonts w:ascii="Arial" w:hAnsi="Arial" w:cs="Arial"/>
          <w:color w:val="0F1115"/>
          <w:kern w:val="0"/>
          <w:sz w:val="24"/>
          <w:szCs w:val="24"/>
          <w:lang w:val="en-US" w:eastAsia="en-ZA"/>
        </w:rPr>
        <w:t>respondent</w:t>
      </w:r>
      <w:r w:rsidR="00113F0B" w:rsidRPr="007F7970">
        <w:rPr>
          <w:rFonts w:ascii="Arial" w:hAnsi="Arial" w:cs="Arial"/>
          <w:color w:val="0F1115"/>
          <w:kern w:val="0"/>
          <w:sz w:val="24"/>
          <w:szCs w:val="24"/>
          <w:lang w:val="en-US" w:eastAsia="en-ZA"/>
        </w:rPr>
        <w:t>.</w:t>
      </w:r>
      <w:r w:rsidR="004C0542" w:rsidRPr="007F7970">
        <w:rPr>
          <w:rFonts w:ascii="Arial" w:hAnsi="Arial" w:cs="Arial"/>
          <w:color w:val="0F1115"/>
          <w:kern w:val="0"/>
          <w:sz w:val="24"/>
          <w:szCs w:val="24"/>
          <w:lang w:val="en-US" w:eastAsia="en-ZA"/>
        </w:rPr>
        <w:t xml:space="preserve"> Mr </w:t>
      </w:r>
      <w:r w:rsidR="00113F0B" w:rsidRPr="007F7970">
        <w:rPr>
          <w:rFonts w:ascii="Arial" w:hAnsi="Arial" w:cs="Arial"/>
          <w:color w:val="0F1115"/>
          <w:kern w:val="0"/>
          <w:sz w:val="24"/>
          <w:szCs w:val="24"/>
          <w:lang w:val="en-US" w:eastAsia="en-ZA"/>
        </w:rPr>
        <w:t>V</w:t>
      </w:r>
      <w:r w:rsidR="004C0542" w:rsidRPr="007F7970">
        <w:rPr>
          <w:rFonts w:ascii="Arial" w:hAnsi="Arial" w:cs="Arial"/>
          <w:color w:val="0F1115"/>
          <w:kern w:val="0"/>
          <w:sz w:val="24"/>
          <w:szCs w:val="24"/>
          <w:lang w:val="en-US" w:eastAsia="en-ZA"/>
        </w:rPr>
        <w:t xml:space="preserve">an </w:t>
      </w:r>
      <w:r w:rsidR="00113F0B" w:rsidRPr="007F7970">
        <w:rPr>
          <w:rFonts w:ascii="Arial" w:hAnsi="Arial" w:cs="Arial"/>
          <w:color w:val="0F1115"/>
          <w:kern w:val="0"/>
          <w:sz w:val="24"/>
          <w:szCs w:val="24"/>
          <w:lang w:val="en-US" w:eastAsia="en-ZA"/>
        </w:rPr>
        <w:t>R</w:t>
      </w:r>
      <w:r w:rsidR="004C0542" w:rsidRPr="007F7970">
        <w:rPr>
          <w:rFonts w:ascii="Arial" w:hAnsi="Arial" w:cs="Arial"/>
          <w:color w:val="0F1115"/>
          <w:kern w:val="0"/>
          <w:sz w:val="24"/>
          <w:szCs w:val="24"/>
          <w:lang w:val="en-US" w:eastAsia="en-ZA"/>
        </w:rPr>
        <w:t xml:space="preserve">ensburg's evidence was that the shop steward </w:t>
      </w:r>
      <w:r w:rsidR="001C439C" w:rsidRPr="007F7970">
        <w:rPr>
          <w:rFonts w:ascii="Arial" w:hAnsi="Arial" w:cs="Arial"/>
          <w:color w:val="0F1115"/>
          <w:kern w:val="0"/>
          <w:sz w:val="24"/>
          <w:szCs w:val="24"/>
          <w:lang w:val="en-US" w:eastAsia="en-ZA"/>
        </w:rPr>
        <w:t>Costa (</w:t>
      </w:r>
      <w:r w:rsidR="00113F0B" w:rsidRPr="007F7970">
        <w:rPr>
          <w:rFonts w:ascii="Arial" w:hAnsi="Arial" w:cs="Arial"/>
          <w:color w:val="0F1115"/>
          <w:kern w:val="0"/>
          <w:sz w:val="24"/>
          <w:szCs w:val="24"/>
          <w:lang w:val="en-US" w:eastAsia="en-ZA"/>
        </w:rPr>
        <w:t>C</w:t>
      </w:r>
      <w:r w:rsidR="009E7602" w:rsidRPr="007F7970">
        <w:rPr>
          <w:rFonts w:ascii="Arial" w:hAnsi="Arial" w:cs="Arial"/>
          <w:color w:val="0F1115"/>
          <w:kern w:val="0"/>
          <w:sz w:val="24"/>
          <w:szCs w:val="24"/>
          <w:lang w:val="en-US" w:eastAsia="en-ZA"/>
        </w:rPr>
        <w:t>ollen)</w:t>
      </w:r>
      <w:r w:rsidR="004C0542" w:rsidRPr="007F7970">
        <w:rPr>
          <w:rFonts w:ascii="Arial" w:hAnsi="Arial" w:cs="Arial"/>
          <w:color w:val="0F1115"/>
          <w:kern w:val="0"/>
          <w:sz w:val="24"/>
          <w:szCs w:val="24"/>
          <w:lang w:val="en-US" w:eastAsia="en-ZA"/>
        </w:rPr>
        <w:t xml:space="preserve"> had informed him that the appellants did not want to continue working</w:t>
      </w:r>
      <w:r w:rsidR="009E7602" w:rsidRPr="007F7970">
        <w:rPr>
          <w:rFonts w:ascii="Arial" w:hAnsi="Arial" w:cs="Arial"/>
          <w:color w:val="0F1115"/>
          <w:kern w:val="0"/>
          <w:sz w:val="24"/>
          <w:szCs w:val="24"/>
          <w:lang w:val="en-US" w:eastAsia="en-ZA"/>
        </w:rPr>
        <w:t>.</w:t>
      </w:r>
      <w:r w:rsidR="004C0542" w:rsidRPr="007F7970">
        <w:rPr>
          <w:rFonts w:ascii="Arial" w:hAnsi="Arial" w:cs="Arial"/>
          <w:color w:val="0F1115"/>
          <w:kern w:val="0"/>
          <w:sz w:val="24"/>
          <w:szCs w:val="24"/>
          <w:lang w:val="en-US" w:eastAsia="en-ZA"/>
        </w:rPr>
        <w:t xml:space="preserve"> </w:t>
      </w:r>
      <w:r w:rsidR="009E7602" w:rsidRPr="007F7970">
        <w:rPr>
          <w:rFonts w:ascii="Arial" w:hAnsi="Arial" w:cs="Arial"/>
          <w:color w:val="0F1115"/>
          <w:kern w:val="0"/>
          <w:sz w:val="24"/>
          <w:szCs w:val="24"/>
          <w:lang w:val="en-US" w:eastAsia="en-ZA"/>
        </w:rPr>
        <w:t>The</w:t>
      </w:r>
      <w:r w:rsidR="004C0542" w:rsidRPr="007F7970">
        <w:rPr>
          <w:rFonts w:ascii="Arial" w:hAnsi="Arial" w:cs="Arial"/>
          <w:color w:val="0F1115"/>
          <w:kern w:val="0"/>
          <w:sz w:val="24"/>
          <w:szCs w:val="24"/>
          <w:lang w:val="en-US" w:eastAsia="en-ZA"/>
        </w:rPr>
        <w:t xml:space="preserve"> app</w:t>
      </w:r>
      <w:r w:rsidR="009E7602" w:rsidRPr="007F7970">
        <w:rPr>
          <w:rFonts w:ascii="Arial" w:hAnsi="Arial" w:cs="Arial"/>
          <w:color w:val="0F1115"/>
          <w:kern w:val="0"/>
          <w:sz w:val="24"/>
          <w:szCs w:val="24"/>
          <w:lang w:val="en-US" w:eastAsia="en-ZA"/>
        </w:rPr>
        <w:t>ellants</w:t>
      </w:r>
      <w:r w:rsidR="004C0542" w:rsidRPr="007F7970">
        <w:rPr>
          <w:rFonts w:ascii="Arial" w:hAnsi="Arial" w:cs="Arial"/>
          <w:color w:val="0F1115"/>
          <w:kern w:val="0"/>
          <w:sz w:val="24"/>
          <w:szCs w:val="24"/>
          <w:lang w:val="en-US" w:eastAsia="en-ZA"/>
        </w:rPr>
        <w:t xml:space="preserve"> were issued with two written ultimatums to return to work which they ignored</w:t>
      </w:r>
      <w:r w:rsidR="00387995" w:rsidRPr="007F7970">
        <w:rPr>
          <w:rFonts w:ascii="Arial" w:hAnsi="Arial" w:cs="Arial"/>
          <w:color w:val="0F1115"/>
          <w:kern w:val="0"/>
          <w:sz w:val="24"/>
          <w:szCs w:val="24"/>
          <w:lang w:val="en-US" w:eastAsia="en-ZA"/>
        </w:rPr>
        <w:t>.</w:t>
      </w:r>
      <w:r w:rsidR="004C0542" w:rsidRPr="007F7970">
        <w:rPr>
          <w:rFonts w:ascii="Arial" w:hAnsi="Arial" w:cs="Arial"/>
          <w:color w:val="0F1115"/>
          <w:kern w:val="0"/>
          <w:sz w:val="24"/>
          <w:szCs w:val="24"/>
          <w:lang w:val="en-US" w:eastAsia="en-ZA"/>
        </w:rPr>
        <w:t xml:space="preserve"> </w:t>
      </w:r>
      <w:r w:rsidR="00387995" w:rsidRPr="007F7970">
        <w:rPr>
          <w:rFonts w:ascii="Arial" w:hAnsi="Arial" w:cs="Arial"/>
          <w:color w:val="0F1115"/>
          <w:kern w:val="0"/>
          <w:sz w:val="24"/>
          <w:szCs w:val="24"/>
          <w:lang w:val="en-US" w:eastAsia="en-ZA"/>
        </w:rPr>
        <w:t>The</w:t>
      </w:r>
      <w:r w:rsidR="004C0542" w:rsidRPr="007F7970">
        <w:rPr>
          <w:rFonts w:ascii="Arial" w:hAnsi="Arial" w:cs="Arial"/>
          <w:color w:val="0F1115"/>
          <w:kern w:val="0"/>
          <w:sz w:val="24"/>
          <w:szCs w:val="24"/>
          <w:lang w:val="en-US" w:eastAsia="en-ZA"/>
        </w:rPr>
        <w:t xml:space="preserve"> ultimatums were issued after discussions with Costa</w:t>
      </w:r>
      <w:r w:rsidR="00387995" w:rsidRPr="007F7970">
        <w:rPr>
          <w:rFonts w:ascii="Arial" w:hAnsi="Arial" w:cs="Arial"/>
          <w:color w:val="0F1115"/>
          <w:kern w:val="0"/>
          <w:sz w:val="24"/>
          <w:szCs w:val="24"/>
          <w:lang w:val="en-US" w:eastAsia="en-ZA"/>
        </w:rPr>
        <w:t>. The</w:t>
      </w:r>
      <w:r w:rsidRPr="007F7970">
        <w:rPr>
          <w:rFonts w:ascii="Arial" w:hAnsi="Arial" w:cs="Arial"/>
          <w:color w:val="0F1115"/>
          <w:kern w:val="0"/>
          <w:sz w:val="24"/>
          <w:szCs w:val="24"/>
          <w:lang w:eastAsia="en-ZA"/>
        </w:rPr>
        <w:t xml:space="preserve"> evidence is clear that the instruction to return to work was the functional equivalent of an instruction to leave the canteen and report to their designated workstations. The canteen was not their place of work. The second ultimatum made this even more explicit by stating that failure to return to work would result in them being required to leave the premises. </w:t>
      </w:r>
      <w:r w:rsidR="00AC264A" w:rsidRPr="007F7970">
        <w:rPr>
          <w:rFonts w:ascii="Arial" w:hAnsi="Arial" w:cs="Arial"/>
          <w:color w:val="0F1115"/>
          <w:kern w:val="0"/>
          <w:sz w:val="24"/>
          <w:szCs w:val="24"/>
          <w:lang w:val="en-US" w:eastAsia="en-ZA"/>
        </w:rPr>
        <w:t xml:space="preserve">Of the 13 employees employed on the </w:t>
      </w:r>
      <w:r w:rsidR="00172598">
        <w:rPr>
          <w:rFonts w:ascii="Arial" w:hAnsi="Arial" w:cs="Arial"/>
          <w:color w:val="0F1115"/>
          <w:kern w:val="0"/>
          <w:sz w:val="24"/>
          <w:szCs w:val="24"/>
          <w:lang w:val="en-US" w:eastAsia="en-ZA"/>
        </w:rPr>
        <w:t>G</w:t>
      </w:r>
      <w:r w:rsidR="00AC264A" w:rsidRPr="007F7970">
        <w:rPr>
          <w:rFonts w:ascii="Arial" w:hAnsi="Arial" w:cs="Arial"/>
          <w:color w:val="0F1115"/>
          <w:kern w:val="0"/>
          <w:sz w:val="24"/>
          <w:szCs w:val="24"/>
          <w:lang w:val="en-US" w:eastAsia="en-ZA"/>
        </w:rPr>
        <w:t xml:space="preserve">rammar </w:t>
      </w:r>
      <w:r w:rsidR="00172598">
        <w:rPr>
          <w:rFonts w:ascii="Arial" w:hAnsi="Arial" w:cs="Arial"/>
          <w:color w:val="0F1115"/>
          <w:kern w:val="0"/>
          <w:sz w:val="24"/>
          <w:szCs w:val="24"/>
          <w:lang w:val="en-US" w:eastAsia="en-ZA"/>
        </w:rPr>
        <w:t>L</w:t>
      </w:r>
      <w:r w:rsidR="00AC264A" w:rsidRPr="007F7970">
        <w:rPr>
          <w:rFonts w:ascii="Arial" w:hAnsi="Arial" w:cs="Arial"/>
          <w:color w:val="0F1115"/>
          <w:kern w:val="0"/>
          <w:sz w:val="24"/>
          <w:szCs w:val="24"/>
          <w:lang w:val="en-US" w:eastAsia="en-ZA"/>
        </w:rPr>
        <w:t xml:space="preserve">ine only </w:t>
      </w:r>
      <w:r w:rsidR="006A49B4" w:rsidRPr="007F7970">
        <w:rPr>
          <w:rFonts w:ascii="Arial" w:hAnsi="Arial" w:cs="Arial"/>
          <w:color w:val="0F1115"/>
          <w:kern w:val="0"/>
          <w:sz w:val="24"/>
          <w:szCs w:val="24"/>
          <w:lang w:val="en-US" w:eastAsia="en-ZA"/>
        </w:rPr>
        <w:t>seven</w:t>
      </w:r>
      <w:r w:rsidR="00A92E63" w:rsidRPr="007F7970">
        <w:rPr>
          <w:rFonts w:ascii="Arial" w:hAnsi="Arial" w:cs="Arial"/>
          <w:color w:val="0F1115"/>
          <w:kern w:val="0"/>
          <w:sz w:val="24"/>
          <w:szCs w:val="24"/>
          <w:lang w:val="en-US" w:eastAsia="en-ZA"/>
        </w:rPr>
        <w:t>,</w:t>
      </w:r>
      <w:r w:rsidR="00AC264A" w:rsidRPr="007F7970">
        <w:rPr>
          <w:rFonts w:ascii="Arial" w:hAnsi="Arial" w:cs="Arial"/>
          <w:color w:val="0F1115"/>
          <w:kern w:val="0"/>
          <w:sz w:val="24"/>
          <w:szCs w:val="24"/>
          <w:lang w:val="en-US" w:eastAsia="en-ZA"/>
        </w:rPr>
        <w:t xml:space="preserve"> including the appellants</w:t>
      </w:r>
      <w:r w:rsidR="00FB7759" w:rsidRPr="007F7970">
        <w:rPr>
          <w:rFonts w:ascii="Arial" w:hAnsi="Arial" w:cs="Arial"/>
          <w:color w:val="0F1115"/>
          <w:kern w:val="0"/>
          <w:sz w:val="24"/>
          <w:szCs w:val="24"/>
          <w:lang w:val="en-US" w:eastAsia="en-ZA"/>
        </w:rPr>
        <w:t xml:space="preserve"> </w:t>
      </w:r>
      <w:r w:rsidR="005B2E42" w:rsidRPr="007F7970">
        <w:rPr>
          <w:rFonts w:ascii="Arial" w:hAnsi="Arial" w:cs="Arial"/>
          <w:color w:val="0F1115"/>
          <w:kern w:val="0"/>
          <w:sz w:val="24"/>
          <w:szCs w:val="24"/>
          <w:lang w:val="en-US" w:eastAsia="en-ZA"/>
        </w:rPr>
        <w:t>d</w:t>
      </w:r>
      <w:r w:rsidR="00FB7759" w:rsidRPr="007F7970">
        <w:rPr>
          <w:rFonts w:ascii="Arial" w:hAnsi="Arial" w:cs="Arial"/>
          <w:color w:val="0F1115"/>
          <w:kern w:val="0"/>
          <w:sz w:val="24"/>
          <w:szCs w:val="24"/>
          <w:lang w:val="en-US" w:eastAsia="en-ZA"/>
        </w:rPr>
        <w:t>id not attend their allocated workstations on 12 March 2018 and gathered in the canteen</w:t>
      </w:r>
      <w:r w:rsidR="005B2E42" w:rsidRPr="007F7970">
        <w:rPr>
          <w:rFonts w:ascii="Arial" w:hAnsi="Arial" w:cs="Arial"/>
          <w:color w:val="0F1115"/>
          <w:kern w:val="0"/>
          <w:sz w:val="24"/>
          <w:szCs w:val="24"/>
          <w:lang w:val="en-US" w:eastAsia="en-ZA"/>
        </w:rPr>
        <w:t>.</w:t>
      </w:r>
      <w:r w:rsidR="00FB7759" w:rsidRPr="007F7970">
        <w:rPr>
          <w:rFonts w:ascii="Arial" w:hAnsi="Arial" w:cs="Arial"/>
          <w:color w:val="0F1115"/>
          <w:kern w:val="0"/>
          <w:sz w:val="24"/>
          <w:szCs w:val="24"/>
          <w:lang w:val="en-US" w:eastAsia="en-ZA"/>
        </w:rPr>
        <w:t xml:space="preserve"> </w:t>
      </w:r>
      <w:r w:rsidR="005B2E42" w:rsidRPr="007F7970">
        <w:rPr>
          <w:rFonts w:ascii="Arial" w:hAnsi="Arial" w:cs="Arial"/>
          <w:color w:val="0F1115"/>
          <w:kern w:val="0"/>
          <w:sz w:val="24"/>
          <w:szCs w:val="24"/>
          <w:lang w:val="en-US" w:eastAsia="en-ZA"/>
        </w:rPr>
        <w:t>Under</w:t>
      </w:r>
      <w:r w:rsidR="00FB7759" w:rsidRPr="007F7970">
        <w:rPr>
          <w:rFonts w:ascii="Arial" w:hAnsi="Arial" w:cs="Arial"/>
          <w:color w:val="0F1115"/>
          <w:kern w:val="0"/>
          <w:sz w:val="24"/>
          <w:szCs w:val="24"/>
          <w:lang w:val="en-US" w:eastAsia="en-ZA"/>
        </w:rPr>
        <w:t xml:space="preserve"> cross examination Mr </w:t>
      </w:r>
      <w:r w:rsidR="00194AF7" w:rsidRPr="007F7970">
        <w:rPr>
          <w:rFonts w:ascii="Arial" w:hAnsi="Arial" w:cs="Arial"/>
          <w:color w:val="0F1115"/>
          <w:kern w:val="0"/>
          <w:sz w:val="24"/>
          <w:szCs w:val="24"/>
          <w:lang w:val="en-US" w:eastAsia="en-ZA"/>
        </w:rPr>
        <w:t>v</w:t>
      </w:r>
      <w:r w:rsidR="00FB7759" w:rsidRPr="007F7970">
        <w:rPr>
          <w:rFonts w:ascii="Arial" w:hAnsi="Arial" w:cs="Arial"/>
          <w:color w:val="0F1115"/>
          <w:kern w:val="0"/>
          <w:sz w:val="24"/>
          <w:szCs w:val="24"/>
          <w:lang w:val="en-US" w:eastAsia="en-ZA"/>
        </w:rPr>
        <w:t xml:space="preserve">an </w:t>
      </w:r>
      <w:r w:rsidR="005B2E42" w:rsidRPr="007F7970">
        <w:rPr>
          <w:rFonts w:ascii="Arial" w:hAnsi="Arial" w:cs="Arial"/>
          <w:color w:val="0F1115"/>
          <w:kern w:val="0"/>
          <w:sz w:val="24"/>
          <w:szCs w:val="24"/>
          <w:lang w:val="en-US" w:eastAsia="en-ZA"/>
        </w:rPr>
        <w:t>Rensburg</w:t>
      </w:r>
      <w:r w:rsidR="00FB7759" w:rsidRPr="007F7970">
        <w:rPr>
          <w:rFonts w:ascii="Arial" w:hAnsi="Arial" w:cs="Arial"/>
          <w:color w:val="0F1115"/>
          <w:kern w:val="0"/>
          <w:sz w:val="24"/>
          <w:szCs w:val="24"/>
          <w:lang w:val="en-US" w:eastAsia="en-ZA"/>
        </w:rPr>
        <w:t xml:space="preserve"> indicated that he had been chased away from the meeting on three different</w:t>
      </w:r>
      <w:r w:rsidR="005B2E42" w:rsidRPr="007F7970">
        <w:rPr>
          <w:rFonts w:ascii="Arial" w:hAnsi="Arial" w:cs="Arial"/>
          <w:color w:val="0F1115"/>
          <w:kern w:val="0"/>
          <w:sz w:val="24"/>
          <w:szCs w:val="24"/>
          <w:lang w:val="en-US" w:eastAsia="en-ZA"/>
        </w:rPr>
        <w:t xml:space="preserve"> </w:t>
      </w:r>
      <w:r w:rsidR="00E30A2D" w:rsidRPr="007F7970">
        <w:rPr>
          <w:rFonts w:ascii="Arial" w:hAnsi="Arial" w:cs="Arial"/>
          <w:color w:val="0F1115"/>
          <w:kern w:val="0"/>
          <w:sz w:val="24"/>
          <w:szCs w:val="24"/>
          <w:lang w:val="en-US" w:eastAsia="en-ZA"/>
        </w:rPr>
        <w:t>occasions.</w:t>
      </w:r>
    </w:p>
    <w:p w14:paraId="145BF9E3" w14:textId="77777777" w:rsidR="008E21F7" w:rsidRPr="007F7970" w:rsidRDefault="00DD23AC" w:rsidP="00F74A21">
      <w:pPr>
        <w:spacing w:before="240" w:after="120" w:line="360" w:lineRule="auto"/>
        <w:ind w:left="720" w:hanging="720"/>
        <w:jc w:val="both"/>
        <w:rPr>
          <w:rFonts w:ascii="Arial" w:hAnsi="Arial" w:cs="Arial"/>
          <w:color w:val="0F1115"/>
          <w:kern w:val="0"/>
          <w:sz w:val="24"/>
          <w:szCs w:val="24"/>
          <w:lang w:val="en-US" w:eastAsia="en-ZA"/>
        </w:rPr>
      </w:pPr>
      <w:r w:rsidRPr="007F7970">
        <w:rPr>
          <w:rFonts w:ascii="Arial" w:hAnsi="Arial" w:cs="Arial"/>
          <w:color w:val="0F1115"/>
          <w:kern w:val="0"/>
          <w:sz w:val="24"/>
          <w:szCs w:val="24"/>
          <w:lang w:val="en-US" w:eastAsia="en-ZA"/>
        </w:rPr>
        <w:lastRenderedPageBreak/>
        <w:t xml:space="preserve">[27]   </w:t>
      </w:r>
      <w:r w:rsidR="006F2300">
        <w:rPr>
          <w:rFonts w:ascii="Arial" w:hAnsi="Arial" w:cs="Arial"/>
          <w:color w:val="0F1115"/>
          <w:kern w:val="0"/>
          <w:sz w:val="24"/>
          <w:szCs w:val="24"/>
          <w:lang w:val="en-US" w:eastAsia="en-ZA"/>
        </w:rPr>
        <w:tab/>
      </w:r>
      <w:r w:rsidR="00077F58" w:rsidRPr="007F7970">
        <w:rPr>
          <w:rFonts w:ascii="Arial" w:hAnsi="Arial" w:cs="Arial"/>
          <w:color w:val="0F1115"/>
          <w:kern w:val="0"/>
          <w:sz w:val="24"/>
          <w:szCs w:val="24"/>
          <w:lang w:val="en-US" w:eastAsia="en-ZA"/>
        </w:rPr>
        <w:t>The appellants alleged that they were unable to comply with the ultimatum</w:t>
      </w:r>
      <w:r w:rsidR="00AF63E4">
        <w:rPr>
          <w:rFonts w:ascii="Arial" w:hAnsi="Arial" w:cs="Arial"/>
          <w:color w:val="0F1115"/>
          <w:kern w:val="0"/>
          <w:sz w:val="24"/>
          <w:szCs w:val="24"/>
          <w:lang w:val="en-US" w:eastAsia="en-ZA"/>
        </w:rPr>
        <w:t>s</w:t>
      </w:r>
      <w:r w:rsidR="00077F58" w:rsidRPr="007F7970">
        <w:rPr>
          <w:rFonts w:ascii="Arial" w:hAnsi="Arial" w:cs="Arial"/>
          <w:color w:val="0F1115"/>
          <w:kern w:val="0"/>
          <w:sz w:val="24"/>
          <w:szCs w:val="24"/>
          <w:lang w:val="en-US" w:eastAsia="en-ZA"/>
        </w:rPr>
        <w:t xml:space="preserve"> as they had not been allocated a place to work</w:t>
      </w:r>
      <w:r w:rsidR="00D520B4" w:rsidRPr="007F7970">
        <w:rPr>
          <w:rFonts w:ascii="Arial" w:hAnsi="Arial" w:cs="Arial"/>
          <w:color w:val="0F1115"/>
          <w:kern w:val="0"/>
          <w:sz w:val="24"/>
          <w:szCs w:val="24"/>
          <w:lang w:val="en-US" w:eastAsia="en-ZA"/>
        </w:rPr>
        <w:t>. T</w:t>
      </w:r>
      <w:r w:rsidR="002458B0" w:rsidRPr="007F7970">
        <w:rPr>
          <w:rFonts w:ascii="Arial" w:hAnsi="Arial" w:cs="Arial"/>
          <w:color w:val="0F1115"/>
          <w:kern w:val="0"/>
          <w:sz w:val="24"/>
          <w:szCs w:val="24"/>
          <w:lang w:val="en-US" w:eastAsia="en-ZA"/>
        </w:rPr>
        <w:t xml:space="preserve">his was denied by the </w:t>
      </w:r>
      <w:r w:rsidR="00D520B4" w:rsidRPr="007F7970">
        <w:rPr>
          <w:rFonts w:ascii="Arial" w:hAnsi="Arial" w:cs="Arial"/>
          <w:color w:val="0F1115"/>
          <w:kern w:val="0"/>
          <w:sz w:val="24"/>
          <w:szCs w:val="24"/>
          <w:lang w:val="en-US" w:eastAsia="en-ZA"/>
        </w:rPr>
        <w:t xml:space="preserve">third </w:t>
      </w:r>
      <w:r w:rsidR="002458B0" w:rsidRPr="007F7970">
        <w:rPr>
          <w:rFonts w:ascii="Arial" w:hAnsi="Arial" w:cs="Arial"/>
          <w:color w:val="0F1115"/>
          <w:kern w:val="0"/>
          <w:sz w:val="24"/>
          <w:szCs w:val="24"/>
          <w:lang w:val="en-US" w:eastAsia="en-ZA"/>
        </w:rPr>
        <w:t xml:space="preserve">respondent and is </w:t>
      </w:r>
      <w:r w:rsidR="00D520B4" w:rsidRPr="007F7970">
        <w:rPr>
          <w:rFonts w:ascii="Arial" w:hAnsi="Arial" w:cs="Arial"/>
          <w:color w:val="0F1115"/>
          <w:kern w:val="0"/>
          <w:sz w:val="24"/>
          <w:szCs w:val="24"/>
          <w:lang w:val="en-US" w:eastAsia="en-ZA"/>
        </w:rPr>
        <w:t>in</w:t>
      </w:r>
      <w:r w:rsidR="002458B0" w:rsidRPr="007F7970">
        <w:rPr>
          <w:rFonts w:ascii="Arial" w:hAnsi="Arial" w:cs="Arial"/>
          <w:color w:val="0F1115"/>
          <w:kern w:val="0"/>
          <w:sz w:val="24"/>
          <w:szCs w:val="24"/>
          <w:lang w:val="en-US" w:eastAsia="en-ZA"/>
        </w:rPr>
        <w:t>consistent with other employees being allocated different duties on the day</w:t>
      </w:r>
      <w:r w:rsidR="00675A07" w:rsidRPr="007F7970">
        <w:rPr>
          <w:rFonts w:ascii="Arial" w:hAnsi="Arial" w:cs="Arial"/>
          <w:color w:val="0F1115"/>
          <w:kern w:val="0"/>
          <w:sz w:val="24"/>
          <w:szCs w:val="24"/>
          <w:lang w:val="en-US" w:eastAsia="en-ZA"/>
        </w:rPr>
        <w:t>.</w:t>
      </w:r>
      <w:r w:rsidR="002458B0" w:rsidRPr="007F7970">
        <w:rPr>
          <w:rFonts w:ascii="Arial" w:hAnsi="Arial" w:cs="Arial"/>
          <w:color w:val="0F1115"/>
          <w:kern w:val="0"/>
          <w:sz w:val="24"/>
          <w:szCs w:val="24"/>
          <w:lang w:val="en-US" w:eastAsia="en-ZA"/>
        </w:rPr>
        <w:t xml:space="preserve"> </w:t>
      </w:r>
      <w:r w:rsidR="00274B23" w:rsidRPr="007F7970">
        <w:rPr>
          <w:rFonts w:ascii="Arial" w:hAnsi="Arial" w:cs="Arial"/>
          <w:color w:val="0F1115"/>
          <w:kern w:val="0"/>
          <w:sz w:val="24"/>
          <w:szCs w:val="24"/>
          <w:lang w:val="en-US" w:eastAsia="en-ZA"/>
        </w:rPr>
        <w:t>At the disciplinary</w:t>
      </w:r>
      <w:r w:rsidR="002458B0" w:rsidRPr="007F7970">
        <w:rPr>
          <w:rFonts w:ascii="Arial" w:hAnsi="Arial" w:cs="Arial"/>
          <w:color w:val="0F1115"/>
          <w:kern w:val="0"/>
          <w:sz w:val="24"/>
          <w:szCs w:val="24"/>
          <w:lang w:val="en-US" w:eastAsia="en-ZA"/>
        </w:rPr>
        <w:t xml:space="preserve"> inquiry</w:t>
      </w:r>
      <w:r w:rsidRPr="007F7970">
        <w:rPr>
          <w:rFonts w:ascii="Arial" w:hAnsi="Arial" w:cs="Arial"/>
          <w:color w:val="0F1115"/>
          <w:kern w:val="0"/>
          <w:sz w:val="24"/>
          <w:szCs w:val="24"/>
          <w:lang w:val="en-US" w:eastAsia="en-ZA"/>
        </w:rPr>
        <w:t>,</w:t>
      </w:r>
      <w:r w:rsidR="002458B0" w:rsidRPr="007F7970">
        <w:rPr>
          <w:rFonts w:ascii="Arial" w:hAnsi="Arial" w:cs="Arial"/>
          <w:color w:val="0F1115"/>
          <w:kern w:val="0"/>
          <w:sz w:val="24"/>
          <w:szCs w:val="24"/>
          <w:lang w:val="en-US" w:eastAsia="en-ZA"/>
        </w:rPr>
        <w:t xml:space="preserve"> the third respondent explained that the </w:t>
      </w:r>
      <w:r w:rsidR="007A5FAF" w:rsidRPr="007F7970">
        <w:rPr>
          <w:rFonts w:ascii="Arial" w:hAnsi="Arial" w:cs="Arial"/>
          <w:color w:val="0F1115"/>
          <w:kern w:val="0"/>
          <w:sz w:val="24"/>
          <w:szCs w:val="24"/>
          <w:lang w:val="en-US" w:eastAsia="en-ZA"/>
        </w:rPr>
        <w:t>appellants</w:t>
      </w:r>
      <w:r w:rsidR="002458B0" w:rsidRPr="007F7970">
        <w:rPr>
          <w:rFonts w:ascii="Arial" w:hAnsi="Arial" w:cs="Arial"/>
          <w:color w:val="0F1115"/>
          <w:kern w:val="0"/>
          <w:sz w:val="24"/>
          <w:szCs w:val="24"/>
          <w:lang w:val="en-US" w:eastAsia="en-ZA"/>
        </w:rPr>
        <w:t xml:space="preserve"> had been allocated to the ITU shift where they were undergoing on the job training</w:t>
      </w:r>
      <w:r w:rsidR="00801179" w:rsidRPr="007F7970">
        <w:rPr>
          <w:rFonts w:ascii="Arial" w:hAnsi="Arial" w:cs="Arial"/>
          <w:color w:val="0F1115"/>
          <w:kern w:val="0"/>
          <w:sz w:val="24"/>
          <w:szCs w:val="24"/>
          <w:lang w:val="en-US" w:eastAsia="en-ZA"/>
        </w:rPr>
        <w:t>.</w:t>
      </w:r>
      <w:r w:rsidR="002458B0" w:rsidRPr="007F7970">
        <w:rPr>
          <w:rFonts w:ascii="Arial" w:hAnsi="Arial" w:cs="Arial"/>
          <w:color w:val="0F1115"/>
          <w:kern w:val="0"/>
          <w:sz w:val="24"/>
          <w:szCs w:val="24"/>
          <w:lang w:val="en-US" w:eastAsia="en-ZA"/>
        </w:rPr>
        <w:t xml:space="preserve"> </w:t>
      </w:r>
      <w:r w:rsidR="00801179" w:rsidRPr="007F7970">
        <w:rPr>
          <w:rFonts w:ascii="Arial" w:hAnsi="Arial" w:cs="Arial"/>
          <w:color w:val="0F1115"/>
          <w:kern w:val="0"/>
          <w:sz w:val="24"/>
          <w:szCs w:val="24"/>
          <w:lang w:val="en-US" w:eastAsia="en-ZA"/>
        </w:rPr>
        <w:t>A</w:t>
      </w:r>
      <w:r w:rsidR="002458B0" w:rsidRPr="007F7970">
        <w:rPr>
          <w:rFonts w:ascii="Arial" w:hAnsi="Arial" w:cs="Arial"/>
          <w:color w:val="0F1115"/>
          <w:kern w:val="0"/>
          <w:sz w:val="24"/>
          <w:szCs w:val="24"/>
          <w:lang w:val="en-US" w:eastAsia="en-ZA"/>
        </w:rPr>
        <w:t>t the disciplinary inquiry the appellants did not argue that they could not return to work as they were not rostered for work</w:t>
      </w:r>
      <w:r w:rsidR="00801179" w:rsidRPr="007F7970">
        <w:rPr>
          <w:rFonts w:ascii="Arial" w:hAnsi="Arial" w:cs="Arial"/>
          <w:color w:val="0F1115"/>
          <w:kern w:val="0"/>
          <w:sz w:val="24"/>
          <w:szCs w:val="24"/>
          <w:lang w:val="en-US" w:eastAsia="en-ZA"/>
        </w:rPr>
        <w:t>.</w:t>
      </w:r>
      <w:r w:rsidR="008F195E" w:rsidRPr="007F7970">
        <w:rPr>
          <w:rFonts w:ascii="Arial" w:hAnsi="Arial" w:cs="Arial"/>
          <w:color w:val="0F1115"/>
          <w:kern w:val="0"/>
          <w:sz w:val="24"/>
          <w:szCs w:val="24"/>
          <w:lang w:val="en-US" w:eastAsia="en-ZA"/>
        </w:rPr>
        <w:t xml:space="preserve"> </w:t>
      </w:r>
      <w:r w:rsidR="00801179" w:rsidRPr="007F7970">
        <w:rPr>
          <w:rFonts w:ascii="Arial" w:hAnsi="Arial" w:cs="Arial"/>
          <w:color w:val="0F1115"/>
          <w:kern w:val="0"/>
          <w:sz w:val="24"/>
          <w:szCs w:val="24"/>
          <w:lang w:val="en-US" w:eastAsia="en-ZA"/>
        </w:rPr>
        <w:t>This</w:t>
      </w:r>
      <w:r w:rsidR="008F195E" w:rsidRPr="007F7970">
        <w:rPr>
          <w:rFonts w:ascii="Arial" w:hAnsi="Arial" w:cs="Arial"/>
          <w:color w:val="0F1115"/>
          <w:kern w:val="0"/>
          <w:sz w:val="24"/>
          <w:szCs w:val="24"/>
          <w:lang w:val="en-US" w:eastAsia="en-ZA"/>
        </w:rPr>
        <w:t xml:space="preserve"> was raised for the first time at </w:t>
      </w:r>
      <w:r w:rsidR="005D7015" w:rsidRPr="007F7970">
        <w:rPr>
          <w:rFonts w:ascii="Arial" w:hAnsi="Arial" w:cs="Arial"/>
          <w:color w:val="0F1115"/>
          <w:kern w:val="0"/>
          <w:sz w:val="24"/>
          <w:szCs w:val="24"/>
          <w:lang w:val="en-US" w:eastAsia="en-ZA"/>
        </w:rPr>
        <w:t>arbitration</w:t>
      </w:r>
      <w:r w:rsidR="00CA45D6" w:rsidRPr="007F7970">
        <w:rPr>
          <w:rFonts w:ascii="Arial" w:hAnsi="Arial" w:cs="Arial"/>
          <w:color w:val="0F1115"/>
          <w:kern w:val="0"/>
          <w:sz w:val="24"/>
          <w:szCs w:val="24"/>
          <w:lang w:val="en-US" w:eastAsia="en-ZA"/>
        </w:rPr>
        <w:t>.</w:t>
      </w:r>
    </w:p>
    <w:p w14:paraId="278E4345" w14:textId="77777777" w:rsidR="008F1CD5" w:rsidRPr="007F7970" w:rsidRDefault="00CB51FF"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val="en-US" w:eastAsia="en-ZA"/>
        </w:rPr>
        <w:t xml:space="preserve">[28] </w:t>
      </w:r>
      <w:r w:rsidR="00194AF7" w:rsidRPr="007F7970">
        <w:rPr>
          <w:rFonts w:ascii="Arial" w:hAnsi="Arial" w:cs="Arial"/>
          <w:color w:val="0F1115"/>
          <w:kern w:val="0"/>
          <w:sz w:val="24"/>
          <w:szCs w:val="24"/>
          <w:lang w:val="en-US" w:eastAsia="en-ZA"/>
        </w:rPr>
        <w:tab/>
      </w:r>
      <w:r w:rsidR="00CA45D6" w:rsidRPr="007F7970">
        <w:rPr>
          <w:rFonts w:ascii="Arial" w:hAnsi="Arial" w:cs="Arial"/>
          <w:color w:val="0F1115"/>
          <w:kern w:val="0"/>
          <w:sz w:val="24"/>
          <w:szCs w:val="24"/>
          <w:lang w:val="en-US" w:eastAsia="en-ZA"/>
        </w:rPr>
        <w:t>Even</w:t>
      </w:r>
      <w:r w:rsidR="008F195E" w:rsidRPr="007F7970">
        <w:rPr>
          <w:rFonts w:ascii="Arial" w:hAnsi="Arial" w:cs="Arial"/>
          <w:color w:val="0F1115"/>
          <w:kern w:val="0"/>
          <w:sz w:val="24"/>
          <w:szCs w:val="24"/>
          <w:lang w:val="en-US" w:eastAsia="en-ZA"/>
        </w:rPr>
        <w:t xml:space="preserve"> on 12 March 2018 </w:t>
      </w:r>
      <w:r w:rsidR="00575AED" w:rsidRPr="007F7970">
        <w:rPr>
          <w:rFonts w:ascii="Arial" w:hAnsi="Arial" w:cs="Arial"/>
          <w:color w:val="0F1115"/>
          <w:kern w:val="0"/>
          <w:sz w:val="24"/>
          <w:szCs w:val="24"/>
          <w:lang w:val="en-US" w:eastAsia="en-ZA"/>
        </w:rPr>
        <w:t>none</w:t>
      </w:r>
      <w:r w:rsidR="008F195E" w:rsidRPr="007F7970">
        <w:rPr>
          <w:rFonts w:ascii="Arial" w:hAnsi="Arial" w:cs="Arial"/>
          <w:color w:val="0F1115"/>
          <w:kern w:val="0"/>
          <w:sz w:val="24"/>
          <w:szCs w:val="24"/>
          <w:lang w:val="en-US" w:eastAsia="en-ZA"/>
        </w:rPr>
        <w:t xml:space="preserve"> of the appellants inform</w:t>
      </w:r>
      <w:r w:rsidR="00575AED" w:rsidRPr="007F7970">
        <w:rPr>
          <w:rFonts w:ascii="Arial" w:hAnsi="Arial" w:cs="Arial"/>
          <w:color w:val="0F1115"/>
          <w:kern w:val="0"/>
          <w:sz w:val="24"/>
          <w:szCs w:val="24"/>
          <w:lang w:val="en-US" w:eastAsia="en-ZA"/>
        </w:rPr>
        <w:t>ed</w:t>
      </w:r>
      <w:r w:rsidR="008F195E" w:rsidRPr="007F7970">
        <w:rPr>
          <w:rFonts w:ascii="Arial" w:hAnsi="Arial" w:cs="Arial"/>
          <w:color w:val="0F1115"/>
          <w:kern w:val="0"/>
          <w:sz w:val="24"/>
          <w:szCs w:val="24"/>
          <w:lang w:val="en-US" w:eastAsia="en-ZA"/>
        </w:rPr>
        <w:t xml:space="preserve"> anyone including their own shop stewards and</w:t>
      </w:r>
      <w:r w:rsidR="00CA45D6" w:rsidRPr="007F7970">
        <w:rPr>
          <w:rFonts w:ascii="Arial" w:hAnsi="Arial" w:cs="Arial"/>
          <w:color w:val="0F1115"/>
          <w:kern w:val="0"/>
          <w:sz w:val="24"/>
          <w:szCs w:val="24"/>
          <w:lang w:val="en-US" w:eastAsia="en-ZA"/>
        </w:rPr>
        <w:t xml:space="preserve"> management that they were not rostered </w:t>
      </w:r>
      <w:r w:rsidR="008E21F7" w:rsidRPr="007F7970">
        <w:rPr>
          <w:rFonts w:ascii="Arial" w:hAnsi="Arial" w:cs="Arial"/>
          <w:color w:val="0F1115"/>
          <w:kern w:val="0"/>
          <w:sz w:val="24"/>
          <w:szCs w:val="24"/>
          <w:lang w:val="en-US" w:eastAsia="en-ZA"/>
        </w:rPr>
        <w:t>for</w:t>
      </w:r>
      <w:r w:rsidR="00CA45D6" w:rsidRPr="007F7970">
        <w:rPr>
          <w:rFonts w:ascii="Arial" w:hAnsi="Arial" w:cs="Arial"/>
          <w:color w:val="0F1115"/>
          <w:kern w:val="0"/>
          <w:sz w:val="24"/>
          <w:szCs w:val="24"/>
          <w:lang w:val="en-US" w:eastAsia="en-ZA"/>
        </w:rPr>
        <w:t xml:space="preserve"> work.</w:t>
      </w:r>
      <w:r w:rsidR="005D7015" w:rsidRPr="007F7970">
        <w:rPr>
          <w:rFonts w:ascii="Arial" w:hAnsi="Arial" w:cs="Arial"/>
          <w:color w:val="0F1115"/>
          <w:kern w:val="0"/>
          <w:sz w:val="24"/>
          <w:szCs w:val="24"/>
          <w:lang w:val="en-US" w:eastAsia="en-ZA"/>
        </w:rPr>
        <w:t xml:space="preserve"> </w:t>
      </w:r>
      <w:r w:rsidR="00513757" w:rsidRPr="007F7970">
        <w:rPr>
          <w:rFonts w:ascii="Arial" w:hAnsi="Arial" w:cs="Arial"/>
          <w:color w:val="0F1115"/>
          <w:kern w:val="0"/>
          <w:sz w:val="24"/>
          <w:szCs w:val="24"/>
          <w:lang w:eastAsia="en-ZA"/>
        </w:rPr>
        <w:t>Th</w:t>
      </w:r>
      <w:r w:rsidR="00076F0D" w:rsidRPr="007F7970">
        <w:rPr>
          <w:rFonts w:ascii="Arial" w:hAnsi="Arial" w:cs="Arial"/>
          <w:color w:val="0F1115"/>
          <w:kern w:val="0"/>
          <w:sz w:val="24"/>
          <w:szCs w:val="24"/>
          <w:lang w:eastAsia="en-ZA"/>
        </w:rPr>
        <w:t xml:space="preserve">is is confirmed by Mr Ntladi that the appellants informed him that they were waiting Mr Futshane </w:t>
      </w:r>
      <w:r w:rsidR="00207A34" w:rsidRPr="007F7970">
        <w:rPr>
          <w:rFonts w:ascii="Arial" w:hAnsi="Arial" w:cs="Arial"/>
          <w:color w:val="0F1115"/>
          <w:kern w:val="0"/>
          <w:sz w:val="24"/>
          <w:szCs w:val="24"/>
          <w:lang w:eastAsia="en-ZA"/>
        </w:rPr>
        <w:t xml:space="preserve">and that </w:t>
      </w:r>
      <w:r w:rsidR="00575AED" w:rsidRPr="007F7970">
        <w:rPr>
          <w:rFonts w:ascii="Arial" w:hAnsi="Arial" w:cs="Arial"/>
          <w:color w:val="0F1115"/>
          <w:kern w:val="0"/>
          <w:sz w:val="24"/>
          <w:szCs w:val="24"/>
          <w:lang w:eastAsia="en-ZA"/>
        </w:rPr>
        <w:t>they</w:t>
      </w:r>
      <w:r w:rsidR="00207A34" w:rsidRPr="007F7970">
        <w:rPr>
          <w:rFonts w:ascii="Arial" w:hAnsi="Arial" w:cs="Arial"/>
          <w:color w:val="0F1115"/>
          <w:kern w:val="0"/>
          <w:sz w:val="24"/>
          <w:szCs w:val="24"/>
          <w:lang w:eastAsia="en-ZA"/>
        </w:rPr>
        <w:t xml:space="preserve"> were not going to return to their </w:t>
      </w:r>
      <w:r w:rsidR="0062682C" w:rsidRPr="007F7970">
        <w:rPr>
          <w:rFonts w:ascii="Arial" w:hAnsi="Arial" w:cs="Arial"/>
          <w:color w:val="0F1115"/>
          <w:kern w:val="0"/>
          <w:sz w:val="24"/>
          <w:szCs w:val="24"/>
          <w:lang w:eastAsia="en-ZA"/>
        </w:rPr>
        <w:t>workstations</w:t>
      </w:r>
      <w:r w:rsidR="00207A34" w:rsidRPr="007F7970">
        <w:rPr>
          <w:rFonts w:ascii="Arial" w:hAnsi="Arial" w:cs="Arial"/>
          <w:color w:val="0F1115"/>
          <w:kern w:val="0"/>
          <w:sz w:val="24"/>
          <w:szCs w:val="24"/>
          <w:lang w:eastAsia="en-ZA"/>
        </w:rPr>
        <w:t xml:space="preserve"> until that happened.</w:t>
      </w:r>
      <w:r w:rsidR="0062682C" w:rsidRPr="007F7970">
        <w:rPr>
          <w:rFonts w:ascii="Arial" w:hAnsi="Arial" w:cs="Arial"/>
          <w:color w:val="0F1115"/>
          <w:kern w:val="0"/>
          <w:sz w:val="24"/>
          <w:szCs w:val="24"/>
          <w:lang w:eastAsia="en-ZA"/>
        </w:rPr>
        <w:t xml:space="preserve"> </w:t>
      </w:r>
      <w:r w:rsidR="00575AED" w:rsidRPr="007F7970">
        <w:rPr>
          <w:rFonts w:ascii="Arial" w:hAnsi="Arial" w:cs="Arial"/>
          <w:color w:val="0F1115"/>
          <w:kern w:val="0"/>
          <w:sz w:val="24"/>
          <w:szCs w:val="24"/>
          <w:lang w:eastAsia="en-ZA"/>
        </w:rPr>
        <w:t>They did not mention to him that they were not rostered for work</w:t>
      </w:r>
      <w:r w:rsidR="00370DA6" w:rsidRPr="007F7970">
        <w:rPr>
          <w:rFonts w:ascii="Arial" w:hAnsi="Arial" w:cs="Arial"/>
          <w:color w:val="0F1115"/>
          <w:kern w:val="0"/>
          <w:sz w:val="24"/>
          <w:szCs w:val="24"/>
          <w:lang w:eastAsia="en-ZA"/>
        </w:rPr>
        <w:t xml:space="preserve">. </w:t>
      </w:r>
    </w:p>
    <w:p w14:paraId="17B784B0" w14:textId="77777777" w:rsidR="00513757" w:rsidRPr="007F7970" w:rsidRDefault="00CB51FF"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val="en-US" w:eastAsia="en-ZA"/>
        </w:rPr>
        <w:t xml:space="preserve">[29]   </w:t>
      </w:r>
      <w:r w:rsidR="006F2300">
        <w:rPr>
          <w:rFonts w:ascii="Arial" w:hAnsi="Arial" w:cs="Arial"/>
          <w:color w:val="0F1115"/>
          <w:kern w:val="0"/>
          <w:sz w:val="24"/>
          <w:szCs w:val="24"/>
          <w:lang w:val="en-US" w:eastAsia="en-ZA"/>
        </w:rPr>
        <w:tab/>
      </w:r>
      <w:r w:rsidR="004F4853" w:rsidRPr="00781FD0">
        <w:rPr>
          <w:rFonts w:ascii="Arial" w:hAnsi="Arial" w:cs="Arial"/>
          <w:color w:val="0F1115"/>
          <w:kern w:val="0"/>
          <w:sz w:val="24"/>
          <w:szCs w:val="24"/>
          <w:highlight w:val="yellow"/>
          <w:lang w:val="en-US" w:eastAsia="en-ZA"/>
          <w:rPrChange w:id="14" w:author="Sean Molony" w:date="2026-04-13T15:47:00Z" w16du:dateUtc="2026-04-13T13:47:00Z">
            <w:rPr>
              <w:rFonts w:ascii="Arial" w:hAnsi="Arial" w:cs="Arial"/>
              <w:color w:val="0F1115"/>
              <w:kern w:val="0"/>
              <w:sz w:val="24"/>
              <w:szCs w:val="24"/>
              <w:lang w:val="en-US" w:eastAsia="en-ZA"/>
            </w:rPr>
          </w:rPrChange>
        </w:rPr>
        <w:t>The charge against</w:t>
      </w:r>
      <w:r w:rsidR="00194AF7" w:rsidRPr="00781FD0">
        <w:rPr>
          <w:rFonts w:ascii="Arial" w:hAnsi="Arial" w:cs="Arial"/>
          <w:color w:val="0F1115"/>
          <w:kern w:val="0"/>
          <w:sz w:val="24"/>
          <w:szCs w:val="24"/>
          <w:highlight w:val="yellow"/>
          <w:lang w:val="en-US" w:eastAsia="en-ZA"/>
          <w:rPrChange w:id="15" w:author="Sean Molony" w:date="2026-04-13T15:47:00Z" w16du:dateUtc="2026-04-13T13:47:00Z">
            <w:rPr>
              <w:rFonts w:ascii="Arial" w:hAnsi="Arial" w:cs="Arial"/>
              <w:color w:val="0F1115"/>
              <w:kern w:val="0"/>
              <w:sz w:val="24"/>
              <w:szCs w:val="24"/>
              <w:lang w:val="en-US" w:eastAsia="en-ZA"/>
            </w:rPr>
          </w:rPrChange>
        </w:rPr>
        <w:t xml:space="preserve"> the</w:t>
      </w:r>
      <w:r w:rsidR="004F4853" w:rsidRPr="00781FD0">
        <w:rPr>
          <w:rFonts w:ascii="Arial" w:hAnsi="Arial" w:cs="Arial"/>
          <w:color w:val="0F1115"/>
          <w:kern w:val="0"/>
          <w:sz w:val="24"/>
          <w:szCs w:val="24"/>
          <w:highlight w:val="yellow"/>
          <w:lang w:val="en-US" w:eastAsia="en-ZA"/>
          <w:rPrChange w:id="16" w:author="Sean Molony" w:date="2026-04-13T15:47:00Z" w16du:dateUtc="2026-04-13T13:47:00Z">
            <w:rPr>
              <w:rFonts w:ascii="Arial" w:hAnsi="Arial" w:cs="Arial"/>
              <w:color w:val="0F1115"/>
              <w:kern w:val="0"/>
              <w:sz w:val="24"/>
              <w:szCs w:val="24"/>
              <w:lang w:val="en-US" w:eastAsia="en-ZA"/>
            </w:rPr>
          </w:rPrChange>
        </w:rPr>
        <w:t xml:space="preserve"> </w:t>
      </w:r>
      <w:r w:rsidR="005D701A" w:rsidRPr="00781FD0">
        <w:rPr>
          <w:rFonts w:ascii="Arial" w:hAnsi="Arial" w:cs="Arial"/>
          <w:color w:val="0F1115"/>
          <w:kern w:val="0"/>
          <w:sz w:val="24"/>
          <w:szCs w:val="24"/>
          <w:highlight w:val="yellow"/>
          <w:lang w:val="en-US" w:eastAsia="en-ZA"/>
          <w:rPrChange w:id="17" w:author="Sean Molony" w:date="2026-04-13T15:47:00Z" w16du:dateUtc="2026-04-13T13:47:00Z">
            <w:rPr>
              <w:rFonts w:ascii="Arial" w:hAnsi="Arial" w:cs="Arial"/>
              <w:color w:val="0F1115"/>
              <w:kern w:val="0"/>
              <w:sz w:val="24"/>
              <w:szCs w:val="24"/>
              <w:lang w:val="en-US" w:eastAsia="en-ZA"/>
            </w:rPr>
          </w:rPrChange>
        </w:rPr>
        <w:t>appellants</w:t>
      </w:r>
      <w:r w:rsidR="00B96734" w:rsidRPr="00781FD0">
        <w:rPr>
          <w:rFonts w:ascii="Arial" w:hAnsi="Arial" w:cs="Arial"/>
          <w:color w:val="0F1115"/>
          <w:kern w:val="0"/>
          <w:sz w:val="24"/>
          <w:szCs w:val="24"/>
          <w:highlight w:val="yellow"/>
          <w:lang w:val="en-US" w:eastAsia="en-ZA"/>
          <w:rPrChange w:id="18" w:author="Sean Molony" w:date="2026-04-13T15:47:00Z" w16du:dateUtc="2026-04-13T13:47:00Z">
            <w:rPr>
              <w:rFonts w:ascii="Arial" w:hAnsi="Arial" w:cs="Arial"/>
              <w:color w:val="0F1115"/>
              <w:kern w:val="0"/>
              <w:sz w:val="24"/>
              <w:szCs w:val="24"/>
              <w:lang w:val="en-US" w:eastAsia="en-ZA"/>
            </w:rPr>
          </w:rPrChange>
        </w:rPr>
        <w:t xml:space="preserve"> included a failure to comply with an instruction and insubordination</w:t>
      </w:r>
      <w:r w:rsidR="005D701A" w:rsidRPr="00781FD0">
        <w:rPr>
          <w:rFonts w:ascii="Arial" w:hAnsi="Arial" w:cs="Arial"/>
          <w:color w:val="0F1115"/>
          <w:kern w:val="0"/>
          <w:sz w:val="24"/>
          <w:szCs w:val="24"/>
          <w:highlight w:val="yellow"/>
          <w:lang w:val="en-US" w:eastAsia="en-ZA"/>
          <w:rPrChange w:id="19" w:author="Sean Molony" w:date="2026-04-13T15:47:00Z" w16du:dateUtc="2026-04-13T13:47:00Z">
            <w:rPr>
              <w:rFonts w:ascii="Arial" w:hAnsi="Arial" w:cs="Arial"/>
              <w:color w:val="0F1115"/>
              <w:kern w:val="0"/>
              <w:sz w:val="24"/>
              <w:szCs w:val="24"/>
              <w:lang w:val="en-US" w:eastAsia="en-ZA"/>
            </w:rPr>
          </w:rPrChange>
        </w:rPr>
        <w:t>. The</w:t>
      </w:r>
      <w:r w:rsidR="00B96734" w:rsidRPr="00781FD0">
        <w:rPr>
          <w:rFonts w:ascii="Arial" w:hAnsi="Arial" w:cs="Arial"/>
          <w:color w:val="0F1115"/>
          <w:kern w:val="0"/>
          <w:sz w:val="24"/>
          <w:szCs w:val="24"/>
          <w:highlight w:val="yellow"/>
          <w:lang w:val="en-US" w:eastAsia="en-ZA"/>
          <w:rPrChange w:id="20" w:author="Sean Molony" w:date="2026-04-13T15:47:00Z" w16du:dateUtc="2026-04-13T13:47:00Z">
            <w:rPr>
              <w:rFonts w:ascii="Arial" w:hAnsi="Arial" w:cs="Arial"/>
              <w:color w:val="0F1115"/>
              <w:kern w:val="0"/>
              <w:sz w:val="24"/>
              <w:szCs w:val="24"/>
              <w:lang w:val="en-US" w:eastAsia="en-ZA"/>
            </w:rPr>
          </w:rPrChange>
        </w:rPr>
        <w:t xml:space="preserve"> appellants were instructed to </w:t>
      </w:r>
      <w:r w:rsidR="00CD54E7" w:rsidRPr="00781FD0">
        <w:rPr>
          <w:rFonts w:ascii="Arial" w:hAnsi="Arial" w:cs="Arial"/>
          <w:color w:val="0F1115"/>
          <w:kern w:val="0"/>
          <w:sz w:val="24"/>
          <w:szCs w:val="24"/>
          <w:highlight w:val="yellow"/>
          <w:lang w:val="en-US" w:eastAsia="en-ZA"/>
          <w:rPrChange w:id="21" w:author="Sean Molony" w:date="2026-04-13T15:47:00Z" w16du:dateUtc="2026-04-13T13:47:00Z">
            <w:rPr>
              <w:rFonts w:ascii="Arial" w:hAnsi="Arial" w:cs="Arial"/>
              <w:color w:val="0F1115"/>
              <w:kern w:val="0"/>
              <w:sz w:val="24"/>
              <w:szCs w:val="24"/>
              <w:lang w:val="en-US" w:eastAsia="en-ZA"/>
            </w:rPr>
          </w:rPrChange>
        </w:rPr>
        <w:t>return to their workstations</w:t>
      </w:r>
      <w:r w:rsidR="0064072D" w:rsidRPr="00781FD0">
        <w:rPr>
          <w:rFonts w:ascii="Arial" w:hAnsi="Arial" w:cs="Arial"/>
          <w:color w:val="0F1115"/>
          <w:kern w:val="0"/>
          <w:sz w:val="24"/>
          <w:szCs w:val="24"/>
          <w:highlight w:val="yellow"/>
          <w:lang w:val="en-US" w:eastAsia="en-ZA"/>
          <w:rPrChange w:id="22" w:author="Sean Molony" w:date="2026-04-13T15:47:00Z" w16du:dateUtc="2026-04-13T13:47:00Z">
            <w:rPr>
              <w:rFonts w:ascii="Arial" w:hAnsi="Arial" w:cs="Arial"/>
              <w:color w:val="0F1115"/>
              <w:kern w:val="0"/>
              <w:sz w:val="24"/>
              <w:szCs w:val="24"/>
              <w:lang w:val="en-US" w:eastAsia="en-ZA"/>
            </w:rPr>
          </w:rPrChange>
        </w:rPr>
        <w:t xml:space="preserve"> or leave the premises</w:t>
      </w:r>
      <w:r w:rsidR="00B96734" w:rsidRPr="00781FD0">
        <w:rPr>
          <w:rFonts w:ascii="Arial" w:hAnsi="Arial" w:cs="Arial"/>
          <w:color w:val="0F1115"/>
          <w:kern w:val="0"/>
          <w:sz w:val="24"/>
          <w:szCs w:val="24"/>
          <w:highlight w:val="yellow"/>
          <w:lang w:val="en-US" w:eastAsia="en-ZA"/>
          <w:rPrChange w:id="23" w:author="Sean Molony" w:date="2026-04-13T15:47:00Z" w16du:dateUtc="2026-04-13T13:47:00Z">
            <w:rPr>
              <w:rFonts w:ascii="Arial" w:hAnsi="Arial" w:cs="Arial"/>
              <w:color w:val="0F1115"/>
              <w:kern w:val="0"/>
              <w:sz w:val="24"/>
              <w:szCs w:val="24"/>
              <w:lang w:val="en-US" w:eastAsia="en-ZA"/>
            </w:rPr>
          </w:rPrChange>
        </w:rPr>
        <w:t xml:space="preserve"> but refused to do so</w:t>
      </w:r>
      <w:r w:rsidR="0064072D" w:rsidRPr="00781FD0">
        <w:rPr>
          <w:rFonts w:ascii="Arial" w:hAnsi="Arial" w:cs="Arial"/>
          <w:color w:val="0F1115"/>
          <w:kern w:val="0"/>
          <w:sz w:val="24"/>
          <w:szCs w:val="24"/>
          <w:highlight w:val="yellow"/>
          <w:lang w:val="en-US" w:eastAsia="en-ZA"/>
          <w:rPrChange w:id="24" w:author="Sean Molony" w:date="2026-04-13T15:47:00Z" w16du:dateUtc="2026-04-13T13:47:00Z">
            <w:rPr>
              <w:rFonts w:ascii="Arial" w:hAnsi="Arial" w:cs="Arial"/>
              <w:color w:val="0F1115"/>
              <w:kern w:val="0"/>
              <w:sz w:val="24"/>
              <w:szCs w:val="24"/>
              <w:lang w:val="en-US" w:eastAsia="en-ZA"/>
            </w:rPr>
          </w:rPrChange>
        </w:rPr>
        <w:t>,</w:t>
      </w:r>
      <w:r w:rsidR="00B96734" w:rsidRPr="00781FD0">
        <w:rPr>
          <w:rFonts w:ascii="Arial" w:hAnsi="Arial" w:cs="Arial"/>
          <w:color w:val="0F1115"/>
          <w:kern w:val="0"/>
          <w:sz w:val="24"/>
          <w:szCs w:val="24"/>
          <w:highlight w:val="yellow"/>
          <w:lang w:val="en-US" w:eastAsia="en-ZA"/>
          <w:rPrChange w:id="25" w:author="Sean Molony" w:date="2026-04-13T15:47:00Z" w16du:dateUtc="2026-04-13T13:47:00Z">
            <w:rPr>
              <w:rFonts w:ascii="Arial" w:hAnsi="Arial" w:cs="Arial"/>
              <w:color w:val="0F1115"/>
              <w:kern w:val="0"/>
              <w:sz w:val="24"/>
              <w:szCs w:val="24"/>
              <w:lang w:val="en-US" w:eastAsia="en-ZA"/>
            </w:rPr>
          </w:rPrChange>
        </w:rPr>
        <w:t xml:space="preserve"> instead they chased away members of management who tried to engage with them</w:t>
      </w:r>
      <w:r w:rsidR="00BE7FDE" w:rsidRPr="00781FD0">
        <w:rPr>
          <w:rFonts w:ascii="Arial" w:hAnsi="Arial" w:cs="Arial"/>
          <w:color w:val="0F1115"/>
          <w:kern w:val="0"/>
          <w:sz w:val="24"/>
          <w:szCs w:val="24"/>
          <w:highlight w:val="yellow"/>
          <w:lang w:val="en-US" w:eastAsia="en-ZA"/>
          <w:rPrChange w:id="26" w:author="Sean Molony" w:date="2026-04-13T15:47:00Z" w16du:dateUtc="2026-04-13T13:47:00Z">
            <w:rPr>
              <w:rFonts w:ascii="Arial" w:hAnsi="Arial" w:cs="Arial"/>
              <w:color w:val="0F1115"/>
              <w:kern w:val="0"/>
              <w:sz w:val="24"/>
              <w:szCs w:val="24"/>
              <w:lang w:val="en-US" w:eastAsia="en-ZA"/>
            </w:rPr>
          </w:rPrChange>
        </w:rPr>
        <w:t>.</w:t>
      </w:r>
      <w:r w:rsidR="00B96734" w:rsidRPr="00781FD0">
        <w:rPr>
          <w:rFonts w:ascii="Arial" w:hAnsi="Arial" w:cs="Arial"/>
          <w:color w:val="0F1115"/>
          <w:kern w:val="0"/>
          <w:sz w:val="24"/>
          <w:szCs w:val="24"/>
          <w:highlight w:val="yellow"/>
          <w:lang w:val="en-US" w:eastAsia="en-ZA"/>
          <w:rPrChange w:id="27" w:author="Sean Molony" w:date="2026-04-13T15:47:00Z" w16du:dateUtc="2026-04-13T13:47:00Z">
            <w:rPr>
              <w:rFonts w:ascii="Arial" w:hAnsi="Arial" w:cs="Arial"/>
              <w:color w:val="0F1115"/>
              <w:kern w:val="0"/>
              <w:sz w:val="24"/>
              <w:szCs w:val="24"/>
              <w:lang w:val="en-US" w:eastAsia="en-ZA"/>
            </w:rPr>
          </w:rPrChange>
        </w:rPr>
        <w:t xml:space="preserve"> </w:t>
      </w:r>
      <w:r w:rsidR="00BE7FDE" w:rsidRPr="00781FD0">
        <w:rPr>
          <w:rFonts w:ascii="Arial" w:hAnsi="Arial" w:cs="Arial"/>
          <w:color w:val="0F1115"/>
          <w:kern w:val="0"/>
          <w:sz w:val="24"/>
          <w:szCs w:val="24"/>
          <w:highlight w:val="yellow"/>
          <w:lang w:val="en-US" w:eastAsia="en-ZA"/>
          <w:rPrChange w:id="28" w:author="Sean Molony" w:date="2026-04-13T15:47:00Z" w16du:dateUtc="2026-04-13T13:47:00Z">
            <w:rPr>
              <w:rFonts w:ascii="Arial" w:hAnsi="Arial" w:cs="Arial"/>
              <w:color w:val="0F1115"/>
              <w:kern w:val="0"/>
              <w:sz w:val="24"/>
              <w:szCs w:val="24"/>
              <w:lang w:val="en-US" w:eastAsia="en-ZA"/>
            </w:rPr>
          </w:rPrChange>
        </w:rPr>
        <w:t>This</w:t>
      </w:r>
      <w:r w:rsidR="00B96734" w:rsidRPr="00781FD0">
        <w:rPr>
          <w:rFonts w:ascii="Arial" w:hAnsi="Arial" w:cs="Arial"/>
          <w:color w:val="0F1115"/>
          <w:kern w:val="0"/>
          <w:sz w:val="24"/>
          <w:szCs w:val="24"/>
          <w:highlight w:val="yellow"/>
          <w:lang w:val="en-US" w:eastAsia="en-ZA"/>
          <w:rPrChange w:id="29" w:author="Sean Molony" w:date="2026-04-13T15:47:00Z" w16du:dateUtc="2026-04-13T13:47:00Z">
            <w:rPr>
              <w:rFonts w:ascii="Arial" w:hAnsi="Arial" w:cs="Arial"/>
              <w:color w:val="0F1115"/>
              <w:kern w:val="0"/>
              <w:sz w:val="24"/>
              <w:szCs w:val="24"/>
              <w:lang w:val="en-US" w:eastAsia="en-ZA"/>
            </w:rPr>
          </w:rPrChange>
        </w:rPr>
        <w:t xml:space="preserve"> conduct confirms the refusal </w:t>
      </w:r>
      <w:r w:rsidR="00194AF7" w:rsidRPr="00781FD0">
        <w:rPr>
          <w:rFonts w:ascii="Arial" w:hAnsi="Arial" w:cs="Arial"/>
          <w:color w:val="0F1115"/>
          <w:kern w:val="0"/>
          <w:sz w:val="24"/>
          <w:szCs w:val="24"/>
          <w:highlight w:val="yellow"/>
          <w:lang w:val="en-US" w:eastAsia="en-ZA"/>
          <w:rPrChange w:id="30" w:author="Sean Molony" w:date="2026-04-13T15:47:00Z" w16du:dateUtc="2026-04-13T13:47:00Z">
            <w:rPr>
              <w:rFonts w:ascii="Arial" w:hAnsi="Arial" w:cs="Arial"/>
              <w:color w:val="0F1115"/>
              <w:kern w:val="0"/>
              <w:sz w:val="24"/>
              <w:szCs w:val="24"/>
              <w:lang w:val="en-US" w:eastAsia="en-ZA"/>
            </w:rPr>
          </w:rPrChange>
        </w:rPr>
        <w:t xml:space="preserve">to obey a </w:t>
      </w:r>
      <w:r w:rsidR="0040036A" w:rsidRPr="00781FD0">
        <w:rPr>
          <w:rFonts w:ascii="Arial" w:hAnsi="Arial" w:cs="Arial"/>
          <w:color w:val="0F1115"/>
          <w:kern w:val="0"/>
          <w:sz w:val="24"/>
          <w:szCs w:val="24"/>
          <w:highlight w:val="yellow"/>
          <w:lang w:val="en-US" w:eastAsia="en-ZA"/>
          <w:rPrChange w:id="31" w:author="Sean Molony" w:date="2026-04-13T15:47:00Z" w16du:dateUtc="2026-04-13T13:47:00Z">
            <w:rPr>
              <w:rFonts w:ascii="Arial" w:hAnsi="Arial" w:cs="Arial"/>
              <w:color w:val="0F1115"/>
              <w:kern w:val="0"/>
              <w:sz w:val="24"/>
              <w:szCs w:val="24"/>
              <w:lang w:val="en-US" w:eastAsia="en-ZA"/>
            </w:rPr>
          </w:rPrChange>
        </w:rPr>
        <w:t>lawful instruction</w:t>
      </w:r>
      <w:r w:rsidR="00F40AF4" w:rsidRPr="00781FD0">
        <w:rPr>
          <w:rFonts w:ascii="Arial" w:hAnsi="Arial" w:cs="Arial"/>
          <w:color w:val="0F1115"/>
          <w:kern w:val="0"/>
          <w:sz w:val="24"/>
          <w:szCs w:val="24"/>
          <w:highlight w:val="yellow"/>
          <w:lang w:val="en-US" w:eastAsia="en-ZA"/>
          <w:rPrChange w:id="32" w:author="Sean Molony" w:date="2026-04-13T15:47:00Z" w16du:dateUtc="2026-04-13T13:47:00Z">
            <w:rPr>
              <w:rFonts w:ascii="Arial" w:hAnsi="Arial" w:cs="Arial"/>
              <w:color w:val="0F1115"/>
              <w:kern w:val="0"/>
              <w:sz w:val="24"/>
              <w:szCs w:val="24"/>
              <w:lang w:val="en-US" w:eastAsia="en-ZA"/>
            </w:rPr>
          </w:rPrChange>
        </w:rPr>
        <w:t xml:space="preserve"> by </w:t>
      </w:r>
      <w:r w:rsidR="00B96734" w:rsidRPr="00781FD0">
        <w:rPr>
          <w:rFonts w:ascii="Arial" w:hAnsi="Arial" w:cs="Arial"/>
          <w:color w:val="0F1115"/>
          <w:kern w:val="0"/>
          <w:sz w:val="24"/>
          <w:szCs w:val="24"/>
          <w:highlight w:val="yellow"/>
          <w:lang w:val="en-US" w:eastAsia="en-ZA"/>
          <w:rPrChange w:id="33" w:author="Sean Molony" w:date="2026-04-13T15:47:00Z" w16du:dateUtc="2026-04-13T13:47:00Z">
            <w:rPr>
              <w:rFonts w:ascii="Arial" w:hAnsi="Arial" w:cs="Arial"/>
              <w:color w:val="0F1115"/>
              <w:kern w:val="0"/>
              <w:sz w:val="24"/>
              <w:szCs w:val="24"/>
              <w:lang w:val="en-US" w:eastAsia="en-ZA"/>
            </w:rPr>
          </w:rPrChange>
        </w:rPr>
        <w:t xml:space="preserve">chasing away management </w:t>
      </w:r>
      <w:r w:rsidR="00F40AF4" w:rsidRPr="00781FD0">
        <w:rPr>
          <w:rFonts w:ascii="Arial" w:hAnsi="Arial" w:cs="Arial"/>
          <w:color w:val="0F1115"/>
          <w:kern w:val="0"/>
          <w:sz w:val="24"/>
          <w:szCs w:val="24"/>
          <w:highlight w:val="yellow"/>
          <w:lang w:val="en-US" w:eastAsia="en-ZA"/>
          <w:rPrChange w:id="34" w:author="Sean Molony" w:date="2026-04-13T15:47:00Z" w16du:dateUtc="2026-04-13T13:47:00Z">
            <w:rPr>
              <w:rFonts w:ascii="Arial" w:hAnsi="Arial" w:cs="Arial"/>
              <w:color w:val="0F1115"/>
              <w:kern w:val="0"/>
              <w:sz w:val="24"/>
              <w:szCs w:val="24"/>
              <w:lang w:val="en-US" w:eastAsia="en-ZA"/>
            </w:rPr>
          </w:rPrChange>
        </w:rPr>
        <w:t xml:space="preserve">and </w:t>
      </w:r>
      <w:r w:rsidR="00194AF7" w:rsidRPr="00781FD0">
        <w:rPr>
          <w:rFonts w:ascii="Arial" w:hAnsi="Arial" w:cs="Arial"/>
          <w:color w:val="0F1115"/>
          <w:kern w:val="0"/>
          <w:sz w:val="24"/>
          <w:szCs w:val="24"/>
          <w:highlight w:val="yellow"/>
          <w:lang w:val="en-US" w:eastAsia="en-ZA"/>
          <w:rPrChange w:id="35" w:author="Sean Molony" w:date="2026-04-13T15:47:00Z" w16du:dateUtc="2026-04-13T13:47:00Z">
            <w:rPr>
              <w:rFonts w:ascii="Arial" w:hAnsi="Arial" w:cs="Arial"/>
              <w:color w:val="0F1115"/>
              <w:kern w:val="0"/>
              <w:sz w:val="24"/>
              <w:szCs w:val="24"/>
              <w:lang w:val="en-US" w:eastAsia="en-ZA"/>
            </w:rPr>
          </w:rPrChange>
        </w:rPr>
        <w:t xml:space="preserve">constitutes </w:t>
      </w:r>
      <w:r w:rsidR="00B96734" w:rsidRPr="00781FD0">
        <w:rPr>
          <w:rFonts w:ascii="Arial" w:hAnsi="Arial" w:cs="Arial"/>
          <w:color w:val="0F1115"/>
          <w:kern w:val="0"/>
          <w:sz w:val="24"/>
          <w:szCs w:val="24"/>
          <w:highlight w:val="yellow"/>
          <w:lang w:val="en-US" w:eastAsia="en-ZA"/>
          <w:rPrChange w:id="36" w:author="Sean Molony" w:date="2026-04-13T15:47:00Z" w16du:dateUtc="2026-04-13T13:47:00Z">
            <w:rPr>
              <w:rFonts w:ascii="Arial" w:hAnsi="Arial" w:cs="Arial"/>
              <w:color w:val="0F1115"/>
              <w:kern w:val="0"/>
              <w:sz w:val="24"/>
              <w:szCs w:val="24"/>
              <w:lang w:val="en-US" w:eastAsia="en-ZA"/>
            </w:rPr>
          </w:rPrChange>
        </w:rPr>
        <w:t>insubordination</w:t>
      </w:r>
      <w:r w:rsidR="00B10100" w:rsidRPr="00781FD0">
        <w:rPr>
          <w:rFonts w:ascii="Arial" w:hAnsi="Arial" w:cs="Arial"/>
          <w:color w:val="0F1115"/>
          <w:kern w:val="0"/>
          <w:sz w:val="24"/>
          <w:szCs w:val="24"/>
          <w:highlight w:val="yellow"/>
          <w:lang w:val="en-US" w:eastAsia="en-ZA"/>
          <w:rPrChange w:id="37" w:author="Sean Molony" w:date="2026-04-13T15:47:00Z" w16du:dateUtc="2026-04-13T13:47:00Z">
            <w:rPr>
              <w:rFonts w:ascii="Arial" w:hAnsi="Arial" w:cs="Arial"/>
              <w:color w:val="0F1115"/>
              <w:kern w:val="0"/>
              <w:sz w:val="24"/>
              <w:szCs w:val="24"/>
              <w:lang w:val="en-US" w:eastAsia="en-ZA"/>
            </w:rPr>
          </w:rPrChange>
        </w:rPr>
        <w:t xml:space="preserve">. </w:t>
      </w:r>
      <w:r w:rsidR="008F1CD5" w:rsidRPr="00781FD0">
        <w:rPr>
          <w:rFonts w:ascii="Arial" w:hAnsi="Arial" w:cs="Arial"/>
          <w:color w:val="0F1115"/>
          <w:kern w:val="0"/>
          <w:sz w:val="24"/>
          <w:szCs w:val="24"/>
          <w:highlight w:val="yellow"/>
          <w:lang w:eastAsia="en-ZA"/>
          <w:rPrChange w:id="38" w:author="Sean Molony" w:date="2026-04-13T15:47:00Z" w16du:dateUtc="2026-04-13T13:47:00Z">
            <w:rPr>
              <w:rFonts w:ascii="Arial" w:hAnsi="Arial" w:cs="Arial"/>
              <w:color w:val="0F1115"/>
              <w:kern w:val="0"/>
              <w:sz w:val="24"/>
              <w:szCs w:val="24"/>
              <w:lang w:eastAsia="en-ZA"/>
            </w:rPr>
          </w:rPrChange>
        </w:rPr>
        <w:t>Th</w:t>
      </w:r>
      <w:r w:rsidR="00513757" w:rsidRPr="00781FD0">
        <w:rPr>
          <w:rFonts w:ascii="Arial" w:hAnsi="Arial" w:cs="Arial"/>
          <w:color w:val="0F1115"/>
          <w:kern w:val="0"/>
          <w:sz w:val="24"/>
          <w:szCs w:val="24"/>
          <w:highlight w:val="yellow"/>
          <w:lang w:eastAsia="en-ZA"/>
          <w:rPrChange w:id="39" w:author="Sean Molony" w:date="2026-04-13T15:47:00Z" w16du:dateUtc="2026-04-13T13:47:00Z">
            <w:rPr>
              <w:rFonts w:ascii="Arial" w:hAnsi="Arial" w:cs="Arial"/>
              <w:color w:val="0F1115"/>
              <w:kern w:val="0"/>
              <w:sz w:val="24"/>
              <w:szCs w:val="24"/>
              <w:lang w:eastAsia="en-ZA"/>
            </w:rPr>
          </w:rPrChange>
        </w:rPr>
        <w:t xml:space="preserve">e appellants </w:t>
      </w:r>
      <w:r w:rsidR="00513757" w:rsidRPr="0017145C">
        <w:rPr>
          <w:rFonts w:ascii="Arial" w:hAnsi="Arial" w:cs="Arial"/>
          <w:color w:val="0F1115"/>
          <w:kern w:val="0"/>
          <w:sz w:val="24"/>
          <w:szCs w:val="24"/>
          <w:highlight w:val="green"/>
          <w:lang w:eastAsia="en-ZA"/>
          <w:rPrChange w:id="40" w:author="Sean Molony" w:date="2026-04-13T15:47:00Z" w16du:dateUtc="2026-04-13T13:47:00Z">
            <w:rPr>
              <w:rFonts w:ascii="Arial" w:hAnsi="Arial" w:cs="Arial"/>
              <w:color w:val="0F1115"/>
              <w:kern w:val="0"/>
              <w:sz w:val="24"/>
              <w:szCs w:val="24"/>
              <w:lang w:eastAsia="en-ZA"/>
            </w:rPr>
          </w:rPrChange>
        </w:rPr>
        <w:t>defied</w:t>
      </w:r>
      <w:r w:rsidR="00513757" w:rsidRPr="00781FD0">
        <w:rPr>
          <w:rFonts w:ascii="Arial" w:hAnsi="Arial" w:cs="Arial"/>
          <w:color w:val="0F1115"/>
          <w:kern w:val="0"/>
          <w:sz w:val="24"/>
          <w:szCs w:val="24"/>
          <w:highlight w:val="yellow"/>
          <w:lang w:eastAsia="en-ZA"/>
          <w:rPrChange w:id="41" w:author="Sean Molony" w:date="2026-04-13T15:47:00Z" w16du:dateUtc="2026-04-13T13:47:00Z">
            <w:rPr>
              <w:rFonts w:ascii="Arial" w:hAnsi="Arial" w:cs="Arial"/>
              <w:color w:val="0F1115"/>
              <w:kern w:val="0"/>
              <w:sz w:val="24"/>
              <w:szCs w:val="24"/>
              <w:lang w:eastAsia="en-ZA"/>
            </w:rPr>
          </w:rPrChange>
        </w:rPr>
        <w:t xml:space="preserve"> both the spirit and the letter of the instruction by remaining in the canteen.</w:t>
      </w:r>
    </w:p>
    <w:p w14:paraId="766A0683" w14:textId="77777777" w:rsidR="00AC7436" w:rsidRPr="004055FA" w:rsidRDefault="00513757" w:rsidP="00B37347">
      <w:pPr>
        <w:spacing w:before="240" w:after="120" w:line="360" w:lineRule="auto"/>
        <w:jc w:val="both"/>
        <w:rPr>
          <w:rFonts w:ascii="Arial" w:hAnsi="Arial" w:cs="Arial"/>
          <w:i/>
          <w:iCs/>
          <w:color w:val="0F1115"/>
          <w:sz w:val="24"/>
          <w:szCs w:val="24"/>
          <w:lang w:eastAsia="en-ZA"/>
        </w:rPr>
      </w:pPr>
      <w:r w:rsidRPr="004055FA">
        <w:rPr>
          <w:rFonts w:ascii="Arial" w:hAnsi="Arial" w:cs="Arial"/>
          <w:color w:val="0F1115"/>
          <w:kern w:val="0"/>
          <w:sz w:val="24"/>
          <w:szCs w:val="24"/>
          <w:lang w:eastAsia="en-ZA"/>
        </w:rPr>
        <w:t>[</w:t>
      </w:r>
      <w:r w:rsidR="00EB32BD" w:rsidRPr="004055FA">
        <w:rPr>
          <w:rFonts w:ascii="Arial" w:hAnsi="Arial" w:cs="Arial"/>
          <w:color w:val="0F1115"/>
          <w:kern w:val="0"/>
          <w:sz w:val="24"/>
          <w:szCs w:val="24"/>
          <w:lang w:eastAsia="en-ZA"/>
        </w:rPr>
        <w:t>22</w:t>
      </w:r>
      <w:r w:rsidRPr="004055FA">
        <w:rPr>
          <w:rFonts w:ascii="Arial" w:hAnsi="Arial" w:cs="Arial"/>
          <w:color w:val="0F1115"/>
          <w:kern w:val="0"/>
          <w:sz w:val="24"/>
          <w:szCs w:val="24"/>
          <w:lang w:eastAsia="en-ZA"/>
        </w:rPr>
        <w:t xml:space="preserve">] </w:t>
      </w:r>
      <w:r w:rsidR="006F2300" w:rsidRPr="004055FA">
        <w:rPr>
          <w:rFonts w:ascii="Arial" w:hAnsi="Arial" w:cs="Arial"/>
          <w:color w:val="0F1115"/>
          <w:kern w:val="0"/>
          <w:sz w:val="24"/>
          <w:szCs w:val="24"/>
          <w:lang w:eastAsia="en-ZA"/>
        </w:rPr>
        <w:tab/>
      </w:r>
      <w:r w:rsidR="00293C55" w:rsidRPr="004055FA">
        <w:rPr>
          <w:rFonts w:ascii="Arial" w:hAnsi="Arial" w:cs="Arial"/>
          <w:color w:val="0F1115"/>
          <w:kern w:val="0"/>
          <w:sz w:val="24"/>
          <w:szCs w:val="24"/>
          <w:lang w:eastAsia="en-ZA"/>
        </w:rPr>
        <w:t xml:space="preserve">Regarding the appellants’ argument that </w:t>
      </w:r>
      <w:r w:rsidR="004E0DF9" w:rsidRPr="004055FA">
        <w:rPr>
          <w:rFonts w:ascii="Arial" w:hAnsi="Arial" w:cs="Arial"/>
          <w:color w:val="0F1115"/>
          <w:kern w:val="0"/>
          <w:sz w:val="24"/>
          <w:szCs w:val="24"/>
          <w:lang w:eastAsia="en-ZA"/>
        </w:rPr>
        <w:t>the Labour Court</w:t>
      </w:r>
      <w:r w:rsidR="00293C55" w:rsidRPr="004055FA">
        <w:rPr>
          <w:rFonts w:ascii="Arial" w:hAnsi="Arial" w:cs="Arial"/>
          <w:color w:val="0F1115"/>
          <w:kern w:val="0"/>
          <w:sz w:val="24"/>
          <w:szCs w:val="24"/>
          <w:lang w:eastAsia="en-ZA"/>
        </w:rPr>
        <w:t> and the Commissioner impermissibly widened the charge to include failure to vacate the canteen or leave the premises, which were separate and distinct acts not alleged in the charge sheet</w:t>
      </w:r>
      <w:r w:rsidR="007D27F9">
        <w:rPr>
          <w:rFonts w:ascii="Arial" w:hAnsi="Arial" w:cs="Arial"/>
          <w:color w:val="0F1115"/>
          <w:kern w:val="0"/>
          <w:sz w:val="24"/>
          <w:szCs w:val="24"/>
          <w:lang w:eastAsia="en-ZA"/>
        </w:rPr>
        <w:t>,</w:t>
      </w:r>
      <w:r w:rsidR="00AC7436" w:rsidRPr="004055FA">
        <w:rPr>
          <w:rFonts w:ascii="Arial" w:hAnsi="Arial" w:cs="Arial"/>
          <w:color w:val="0F1115"/>
          <w:kern w:val="0"/>
          <w:sz w:val="24"/>
          <w:szCs w:val="24"/>
          <w:lang w:eastAsia="en-ZA"/>
        </w:rPr>
        <w:t xml:space="preserve"> </w:t>
      </w:r>
      <w:r w:rsidR="00AC7436" w:rsidRPr="004055FA">
        <w:rPr>
          <w:rFonts w:ascii="Arial" w:hAnsi="Arial" w:cs="Arial"/>
          <w:color w:val="0F1115"/>
          <w:sz w:val="24"/>
          <w:szCs w:val="24"/>
          <w:lang w:eastAsia="en-ZA"/>
        </w:rPr>
        <w:t xml:space="preserve">the legal principles in </w:t>
      </w:r>
      <w:r w:rsidR="00AC7436" w:rsidRPr="004055FA">
        <w:rPr>
          <w:rFonts w:ascii="Arial" w:hAnsi="Arial" w:cs="Arial"/>
          <w:i/>
          <w:iCs/>
          <w:color w:val="0F1115"/>
          <w:sz w:val="24"/>
          <w:szCs w:val="24"/>
          <w:lang w:eastAsia="en-ZA"/>
        </w:rPr>
        <w:t xml:space="preserve">EOH </w:t>
      </w:r>
      <w:r w:rsidR="00AC7436" w:rsidRPr="003B06FA">
        <w:rPr>
          <w:rFonts w:ascii="Arial" w:hAnsi="Arial" w:cs="Arial"/>
          <w:i/>
          <w:iCs/>
          <w:color w:val="0F1115"/>
          <w:sz w:val="24"/>
          <w:szCs w:val="24"/>
          <w:lang w:eastAsia="en-ZA"/>
        </w:rPr>
        <w:t>Abantu</w:t>
      </w:r>
      <w:r w:rsidR="00AE665A">
        <w:rPr>
          <w:rStyle w:val="FootnoteReference"/>
          <w:rFonts w:ascii="Arial" w:hAnsi="Arial" w:cs="Arial"/>
          <w:i/>
          <w:iCs/>
          <w:color w:val="0F1115"/>
          <w:sz w:val="24"/>
          <w:szCs w:val="24"/>
          <w:lang w:eastAsia="en-ZA"/>
        </w:rPr>
        <w:footnoteReference w:id="5"/>
      </w:r>
      <w:r w:rsidR="00AC7436" w:rsidRPr="004055FA">
        <w:rPr>
          <w:rFonts w:ascii="Arial" w:hAnsi="Arial" w:cs="Arial"/>
          <w:color w:val="0F1115"/>
          <w:sz w:val="24"/>
          <w:szCs w:val="24"/>
          <w:lang w:eastAsia="en-ZA"/>
        </w:rPr>
        <w:t xml:space="preserve"> are directly applicable and dispositive. This Court held:</w:t>
      </w:r>
    </w:p>
    <w:p w14:paraId="5C88C0BB" w14:textId="77777777" w:rsidR="00AC7436" w:rsidRDefault="00AC7436" w:rsidP="00AC7436">
      <w:pPr>
        <w:pStyle w:val="ListParagraph"/>
        <w:spacing w:before="240" w:after="120" w:line="360" w:lineRule="auto"/>
        <w:ind w:left="2160" w:hanging="720"/>
        <w:contextualSpacing w:val="0"/>
        <w:rPr>
          <w:rFonts w:ascii="Arial" w:hAnsi="Arial" w:cs="Arial"/>
          <w:color w:val="0F1115"/>
          <w:szCs w:val="24"/>
          <w:lang w:eastAsia="en-ZA"/>
        </w:rPr>
      </w:pPr>
      <w:r w:rsidRPr="000E38BF">
        <w:rPr>
          <w:rFonts w:ascii="Arial" w:hAnsi="Arial" w:cs="Arial"/>
          <w:color w:val="0F1115"/>
          <w:szCs w:val="24"/>
          <w:lang w:eastAsia="en-ZA"/>
        </w:rPr>
        <w:t>‘[15]</w:t>
      </w:r>
      <w:r w:rsidRPr="000E38BF">
        <w:rPr>
          <w:rFonts w:ascii="Arial" w:hAnsi="Arial" w:cs="Arial"/>
          <w:color w:val="0F1115"/>
          <w:szCs w:val="24"/>
          <w:lang w:eastAsia="en-ZA"/>
        </w:rPr>
        <w:tab/>
      </w:r>
      <w:r>
        <w:rPr>
          <w:rFonts w:ascii="Arial" w:hAnsi="Arial" w:cs="Arial"/>
          <w:color w:val="0F1115"/>
          <w:szCs w:val="24"/>
          <w:lang w:eastAsia="en-ZA"/>
        </w:rPr>
        <w:t xml:space="preserve">… </w:t>
      </w:r>
      <w:r w:rsidRPr="000E38BF">
        <w:rPr>
          <w:rFonts w:ascii="Arial" w:hAnsi="Arial" w:cs="Arial"/>
          <w:color w:val="0F1115"/>
          <w:szCs w:val="24"/>
          <w:lang w:eastAsia="en-ZA"/>
        </w:rPr>
        <w:t xml:space="preserve">courts and arbitrators must not adopt too formalistic or technical an approach. It normally will be sufficient if the employee has adequate notice and information to ascertain what act of misconduct he is </w:t>
      </w:r>
      <w:r w:rsidRPr="000E38BF">
        <w:rPr>
          <w:rFonts w:ascii="Arial" w:hAnsi="Arial" w:cs="Arial"/>
          <w:color w:val="0F1115"/>
          <w:szCs w:val="24"/>
          <w:lang w:eastAsia="en-ZA"/>
        </w:rPr>
        <w:lastRenderedPageBreak/>
        <w:t>alleged to have committed. The categorisation by the employer of the alleged misconduct is of less importance.</w:t>
      </w:r>
    </w:p>
    <w:p w14:paraId="0556AA6B" w14:textId="77777777" w:rsidR="00AC7436" w:rsidRDefault="00AC7436" w:rsidP="00AC7436">
      <w:pPr>
        <w:pStyle w:val="ListParagraph"/>
        <w:spacing w:before="240" w:after="120" w:line="360" w:lineRule="auto"/>
        <w:ind w:left="2160" w:hanging="720"/>
        <w:contextualSpacing w:val="0"/>
        <w:rPr>
          <w:rFonts w:ascii="Arial" w:hAnsi="Arial" w:cs="Arial"/>
          <w:color w:val="0F1115"/>
          <w:szCs w:val="24"/>
          <w:lang w:eastAsia="en-ZA"/>
        </w:rPr>
      </w:pPr>
    </w:p>
    <w:p w14:paraId="68D46E3C" w14:textId="77777777" w:rsidR="00AC7436" w:rsidRPr="000E38BF" w:rsidRDefault="00AC7436" w:rsidP="00AC7436">
      <w:pPr>
        <w:pStyle w:val="ListParagraph"/>
        <w:spacing w:before="240" w:after="120" w:line="360" w:lineRule="auto"/>
        <w:ind w:left="2160" w:hanging="720"/>
        <w:contextualSpacing w:val="0"/>
        <w:rPr>
          <w:rFonts w:ascii="Arial" w:hAnsi="Arial" w:cs="Arial"/>
          <w:color w:val="0F1115"/>
          <w:szCs w:val="24"/>
          <w:lang w:eastAsia="en-ZA"/>
        </w:rPr>
      </w:pPr>
      <w:r>
        <w:rPr>
          <w:rFonts w:ascii="Arial" w:hAnsi="Arial" w:cs="Arial"/>
          <w:color w:val="0F1115"/>
          <w:szCs w:val="24"/>
          <w:lang w:eastAsia="en-ZA"/>
        </w:rPr>
        <w:t>…</w:t>
      </w:r>
    </w:p>
    <w:p w14:paraId="3895E9CF" w14:textId="77777777" w:rsidR="00AC7436" w:rsidRPr="000E38BF" w:rsidRDefault="00AC7436" w:rsidP="00AC7436">
      <w:pPr>
        <w:pStyle w:val="ListParagraph"/>
        <w:spacing w:before="240" w:after="120" w:line="360" w:lineRule="auto"/>
        <w:ind w:left="2160" w:hanging="720"/>
        <w:contextualSpacing w:val="0"/>
        <w:rPr>
          <w:rFonts w:ascii="Arial" w:hAnsi="Arial" w:cs="Arial"/>
          <w:color w:val="0F1115"/>
          <w:szCs w:val="24"/>
          <w:lang w:eastAsia="en-ZA"/>
        </w:rPr>
      </w:pPr>
      <w:r w:rsidRPr="000E38BF">
        <w:rPr>
          <w:rFonts w:ascii="Arial" w:hAnsi="Arial" w:cs="Arial"/>
          <w:color w:val="0F1115"/>
          <w:szCs w:val="24"/>
          <w:lang w:eastAsia="en-ZA"/>
        </w:rPr>
        <w:t>[17]</w:t>
      </w:r>
      <w:r w:rsidRPr="000E38BF">
        <w:rPr>
          <w:rFonts w:ascii="Arial" w:hAnsi="Arial" w:cs="Arial"/>
          <w:color w:val="0F1115"/>
          <w:szCs w:val="24"/>
          <w:lang w:eastAsia="en-ZA"/>
        </w:rPr>
        <w:tab/>
      </w:r>
      <w:r>
        <w:rPr>
          <w:rFonts w:ascii="Arial" w:hAnsi="Arial" w:cs="Arial"/>
          <w:color w:val="0F1115"/>
          <w:szCs w:val="24"/>
          <w:lang w:eastAsia="en-ZA"/>
        </w:rPr>
        <w:t xml:space="preserve">… </w:t>
      </w:r>
      <w:r w:rsidRPr="000E38BF">
        <w:rPr>
          <w:rFonts w:ascii="Arial" w:hAnsi="Arial" w:cs="Arial"/>
          <w:color w:val="0F1115"/>
          <w:szCs w:val="24"/>
          <w:lang w:eastAsia="en-ZA"/>
        </w:rPr>
        <w:t>there is no requirement that competent verdicts on disciplinary charges should be mentioned in the charge sheet... Prejudice is absent if the record shows that had the employee been alerted to the possibility of a competent verdict on a disciplinary charge he would not have conducted his defence any differently or would not have had any other defence.’</w:t>
      </w:r>
    </w:p>
    <w:p w14:paraId="6A378742"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p>
    <w:p w14:paraId="6F4CDFBE"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115D5F">
        <w:rPr>
          <w:rFonts w:ascii="Arial" w:hAnsi="Arial" w:cs="Arial"/>
          <w:color w:val="0F1115"/>
          <w:kern w:val="0"/>
          <w:sz w:val="24"/>
          <w:szCs w:val="24"/>
          <w:lang w:eastAsia="en-ZA"/>
        </w:rPr>
        <w:t>31</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appellants' defence was that they were not rostered to work at the time and therefore had no obligation to obey the instruction. 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xml:space="preserve"> found this defence disingenuous and, in any event, held that </w:t>
      </w:r>
      <w:r w:rsidRPr="00781FD0">
        <w:rPr>
          <w:rFonts w:ascii="Arial" w:hAnsi="Arial" w:cs="Arial"/>
          <w:color w:val="0F1115"/>
          <w:kern w:val="0"/>
          <w:sz w:val="24"/>
          <w:szCs w:val="24"/>
          <w:highlight w:val="yellow"/>
          <w:lang w:eastAsia="en-ZA"/>
          <w:rPrChange w:id="42" w:author="Sean Molony" w:date="2026-04-13T15:48:00Z" w16du:dateUtc="2026-04-13T13:48:00Z">
            <w:rPr>
              <w:rFonts w:ascii="Arial" w:hAnsi="Arial" w:cs="Arial"/>
              <w:color w:val="0F1115"/>
              <w:kern w:val="0"/>
              <w:sz w:val="24"/>
              <w:szCs w:val="24"/>
              <w:lang w:eastAsia="en-ZA"/>
            </w:rPr>
          </w:rPrChange>
        </w:rPr>
        <w:t>the duty to obey a lawful instruction is not confined to an employee's specific shift times but extends to conduct on the employer's premises.</w:t>
      </w:r>
    </w:p>
    <w:p w14:paraId="73306405" w14:textId="77777777" w:rsidR="00460C13"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B2752C">
        <w:rPr>
          <w:rFonts w:ascii="Arial" w:hAnsi="Arial" w:cs="Arial"/>
          <w:color w:val="0F1115"/>
          <w:kern w:val="0"/>
          <w:sz w:val="24"/>
          <w:szCs w:val="24"/>
          <w:lang w:eastAsia="en-ZA"/>
        </w:rPr>
        <w:t>32</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00460C13" w:rsidRPr="007F7970">
        <w:rPr>
          <w:rFonts w:ascii="Arial" w:hAnsi="Arial" w:cs="Arial"/>
          <w:color w:val="0F1115"/>
          <w:kern w:val="0"/>
          <w:sz w:val="24"/>
          <w:szCs w:val="24"/>
          <w:lang w:eastAsia="en-ZA"/>
        </w:rPr>
        <w:t>The workplace standard contravened by the appellants was the duty to obey lawful and reasonable instructions. The appellants knew that congregating in the canteen during work hours, refusing to report for training, and defying management's direct instructions constituted serious misconduct. They suffered no prejudice, as the essence of the charge was fully ventilated during the proceedings.</w:t>
      </w:r>
    </w:p>
    <w:p w14:paraId="227A1884" w14:textId="77777777" w:rsidR="00513757" w:rsidRPr="007F7970" w:rsidRDefault="0035568C"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9024B1">
        <w:rPr>
          <w:rFonts w:ascii="Arial" w:hAnsi="Arial" w:cs="Arial"/>
          <w:color w:val="0F1115"/>
          <w:kern w:val="0"/>
          <w:sz w:val="24"/>
          <w:szCs w:val="24"/>
          <w:lang w:eastAsia="en-ZA"/>
        </w:rPr>
        <w:t>33</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I agree with the </w:t>
      </w:r>
      <w:r w:rsidRPr="007F7970">
        <w:rPr>
          <w:rFonts w:ascii="Arial" w:hAnsi="Arial" w:cs="Arial"/>
          <w:color w:val="0F1115"/>
          <w:kern w:val="0"/>
          <w:sz w:val="24"/>
          <w:szCs w:val="24"/>
          <w:lang w:eastAsia="en-ZA"/>
        </w:rPr>
        <w:t>Labour Court</w:t>
      </w:r>
      <w:r w:rsidR="00513757" w:rsidRPr="007F7970">
        <w:rPr>
          <w:rFonts w:ascii="Arial" w:hAnsi="Arial" w:cs="Arial"/>
          <w:color w:val="0F1115"/>
          <w:kern w:val="0"/>
          <w:sz w:val="24"/>
          <w:szCs w:val="24"/>
          <w:lang w:eastAsia="en-ZA"/>
        </w:rPr>
        <w:t xml:space="preserve">. The </w:t>
      </w:r>
      <w:r w:rsidR="0080182A" w:rsidRPr="007F7970">
        <w:rPr>
          <w:rFonts w:ascii="Arial" w:hAnsi="Arial" w:cs="Arial"/>
          <w:color w:val="0F1115"/>
          <w:kern w:val="0"/>
          <w:sz w:val="24"/>
          <w:szCs w:val="24"/>
          <w:lang w:eastAsia="en-ZA"/>
        </w:rPr>
        <w:t>third</w:t>
      </w:r>
      <w:r w:rsidR="006C6637" w:rsidRPr="007F7970">
        <w:rPr>
          <w:rFonts w:ascii="Arial" w:hAnsi="Arial" w:cs="Arial"/>
          <w:color w:val="0F1115"/>
          <w:kern w:val="0"/>
          <w:sz w:val="24"/>
          <w:szCs w:val="24"/>
          <w:lang w:eastAsia="en-ZA"/>
        </w:rPr>
        <w:t xml:space="preserve"> </w:t>
      </w:r>
      <w:r w:rsidR="00513757" w:rsidRPr="007F7970">
        <w:rPr>
          <w:rFonts w:ascii="Arial" w:hAnsi="Arial" w:cs="Arial"/>
          <w:color w:val="0F1115"/>
          <w:kern w:val="0"/>
          <w:sz w:val="24"/>
          <w:szCs w:val="24"/>
          <w:lang w:eastAsia="en-ZA"/>
        </w:rPr>
        <w:t xml:space="preserve">respondent's disciplinary </w:t>
      </w:r>
      <w:r w:rsidR="00CB611C" w:rsidRPr="007F7970">
        <w:rPr>
          <w:rFonts w:ascii="Arial" w:hAnsi="Arial" w:cs="Arial"/>
          <w:color w:val="0F1115"/>
          <w:kern w:val="0"/>
          <w:sz w:val="24"/>
          <w:szCs w:val="24"/>
          <w:lang w:eastAsia="en-ZA"/>
        </w:rPr>
        <w:t>Rules</w:t>
      </w:r>
      <w:r w:rsidR="00513757" w:rsidRPr="007F7970">
        <w:rPr>
          <w:rFonts w:ascii="Arial" w:hAnsi="Arial" w:cs="Arial"/>
          <w:color w:val="0F1115"/>
          <w:kern w:val="0"/>
          <w:sz w:val="24"/>
          <w:szCs w:val="24"/>
          <w:lang w:eastAsia="en-ZA"/>
        </w:rPr>
        <w:t xml:space="preserve"> require employees to "</w:t>
      </w:r>
      <w:r w:rsidR="00513757" w:rsidRPr="00AC7436">
        <w:rPr>
          <w:rFonts w:ascii="Arial" w:hAnsi="Arial" w:cs="Arial"/>
          <w:i/>
          <w:iCs/>
          <w:color w:val="0F1115"/>
          <w:kern w:val="0"/>
          <w:sz w:val="24"/>
          <w:szCs w:val="24"/>
          <w:lang w:eastAsia="en-ZA"/>
        </w:rPr>
        <w:t>obey all lawful instructions issued in the course of business by their work superiors</w:t>
      </w:r>
      <w:r w:rsidR="00513757" w:rsidRPr="007F7970">
        <w:rPr>
          <w:rFonts w:ascii="Arial" w:hAnsi="Arial" w:cs="Arial"/>
          <w:color w:val="0F1115"/>
          <w:kern w:val="0"/>
          <w:sz w:val="24"/>
          <w:szCs w:val="24"/>
          <w:lang w:eastAsia="en-ZA"/>
        </w:rPr>
        <w:t>". The events of 12 March 2018</w:t>
      </w:r>
      <w:r w:rsidR="00684B89" w:rsidRPr="007F7970">
        <w:rPr>
          <w:rFonts w:ascii="Arial" w:hAnsi="Arial" w:cs="Arial"/>
          <w:color w:val="0F1115"/>
          <w:kern w:val="0"/>
          <w:sz w:val="24"/>
          <w:szCs w:val="24"/>
          <w:lang w:eastAsia="en-ZA"/>
        </w:rPr>
        <w:t xml:space="preserve">, </w:t>
      </w:r>
      <w:r w:rsidR="00513757" w:rsidRPr="007F7970">
        <w:rPr>
          <w:rFonts w:ascii="Arial" w:hAnsi="Arial" w:cs="Arial"/>
          <w:kern w:val="0"/>
          <w:sz w:val="24"/>
          <w:szCs w:val="24"/>
          <w:lang w:eastAsia="en-ZA"/>
        </w:rPr>
        <w:t>managing the integration of redeployed staf</w:t>
      </w:r>
      <w:r w:rsidR="00575429" w:rsidRPr="007F7970">
        <w:rPr>
          <w:rFonts w:ascii="Arial" w:hAnsi="Arial" w:cs="Arial"/>
          <w:kern w:val="0"/>
          <w:sz w:val="24"/>
          <w:szCs w:val="24"/>
          <w:lang w:eastAsia="en-ZA"/>
        </w:rPr>
        <w:t xml:space="preserve">f </w:t>
      </w:r>
      <w:r w:rsidR="00C21573" w:rsidRPr="007F7970">
        <w:rPr>
          <w:rFonts w:ascii="Arial" w:hAnsi="Arial" w:cs="Arial"/>
          <w:kern w:val="0"/>
          <w:sz w:val="24"/>
          <w:szCs w:val="24"/>
          <w:lang w:eastAsia="en-ZA"/>
        </w:rPr>
        <w:t>i.e the appellants,</w:t>
      </w:r>
      <w:r w:rsidR="00684B89" w:rsidRPr="007F7970">
        <w:rPr>
          <w:rFonts w:ascii="Arial" w:hAnsi="Arial" w:cs="Arial"/>
          <w:color w:val="0F1115"/>
          <w:kern w:val="0"/>
          <w:sz w:val="24"/>
          <w:szCs w:val="24"/>
          <w:lang w:eastAsia="en-ZA"/>
        </w:rPr>
        <w:t xml:space="preserve"> </w:t>
      </w:r>
      <w:r w:rsidR="00513757" w:rsidRPr="007F7970">
        <w:rPr>
          <w:rFonts w:ascii="Arial" w:hAnsi="Arial" w:cs="Arial"/>
          <w:color w:val="0F1115"/>
          <w:kern w:val="0"/>
          <w:sz w:val="24"/>
          <w:szCs w:val="24"/>
          <w:lang w:eastAsia="en-ZA"/>
        </w:rPr>
        <w:t>fell squarely within the "</w:t>
      </w:r>
      <w:r w:rsidR="00513757" w:rsidRPr="00AC7436">
        <w:rPr>
          <w:rFonts w:ascii="Arial" w:hAnsi="Arial" w:cs="Arial"/>
          <w:i/>
          <w:iCs/>
          <w:color w:val="0F1115"/>
          <w:kern w:val="0"/>
          <w:sz w:val="24"/>
          <w:szCs w:val="24"/>
          <w:lang w:eastAsia="en-ZA"/>
        </w:rPr>
        <w:t>course of business</w:t>
      </w:r>
      <w:r w:rsidR="00513757" w:rsidRPr="007F7970">
        <w:rPr>
          <w:rFonts w:ascii="Arial" w:hAnsi="Arial" w:cs="Arial"/>
          <w:color w:val="0F1115"/>
          <w:kern w:val="0"/>
          <w:sz w:val="24"/>
          <w:szCs w:val="24"/>
          <w:lang w:eastAsia="en-ZA"/>
        </w:rPr>
        <w:t>." The instruction to either report for work or leave the premises was both lawful and reasonable.</w:t>
      </w:r>
    </w:p>
    <w:p w14:paraId="410B4DCE" w14:textId="77777777" w:rsidR="00513757" w:rsidRPr="007F7970" w:rsidRDefault="00513757" w:rsidP="00F74A21">
      <w:pPr>
        <w:spacing w:before="240" w:after="120" w:line="360" w:lineRule="auto"/>
        <w:ind w:left="72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lastRenderedPageBreak/>
        <w:t>[</w:t>
      </w:r>
      <w:r w:rsidR="001C2F1E">
        <w:rPr>
          <w:rFonts w:ascii="Arial" w:hAnsi="Arial" w:cs="Arial"/>
          <w:color w:val="0F1115"/>
          <w:kern w:val="0"/>
          <w:sz w:val="24"/>
          <w:szCs w:val="24"/>
          <w:lang w:eastAsia="en-ZA"/>
        </w:rPr>
        <w:t>33</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appellants' reliance on the dictum in </w:t>
      </w:r>
      <w:r w:rsidRPr="007F7970">
        <w:rPr>
          <w:rFonts w:ascii="Arial" w:hAnsi="Arial" w:cs="Arial"/>
          <w:i/>
          <w:iCs/>
          <w:color w:val="0F1115"/>
          <w:kern w:val="0"/>
          <w:sz w:val="24"/>
          <w:szCs w:val="24"/>
          <w:lang w:eastAsia="en-ZA"/>
        </w:rPr>
        <w:t xml:space="preserve">Exxaro Coal Mpumalanga Ltd v CCMA </w:t>
      </w:r>
      <w:r w:rsidR="007F7970" w:rsidRPr="007F7970">
        <w:rPr>
          <w:rFonts w:ascii="Arial" w:hAnsi="Arial" w:cs="Arial"/>
          <w:i/>
          <w:iCs/>
          <w:color w:val="0F1115"/>
          <w:kern w:val="0"/>
          <w:sz w:val="24"/>
          <w:szCs w:val="24"/>
          <w:lang w:eastAsia="en-ZA"/>
        </w:rPr>
        <w:t>and</w:t>
      </w:r>
      <w:r w:rsidRPr="007F7970">
        <w:rPr>
          <w:rFonts w:ascii="Arial" w:hAnsi="Arial" w:cs="Arial"/>
          <w:i/>
          <w:iCs/>
          <w:color w:val="0F1115"/>
          <w:kern w:val="0"/>
          <w:sz w:val="24"/>
          <w:szCs w:val="24"/>
          <w:lang w:eastAsia="en-ZA"/>
        </w:rPr>
        <w:t xml:space="preserve"> Others</w:t>
      </w:r>
      <w:r w:rsidR="008D4F1B" w:rsidRPr="007F7970">
        <w:rPr>
          <w:rStyle w:val="FootnoteReference"/>
          <w:rFonts w:ascii="Arial" w:hAnsi="Arial" w:cs="Arial"/>
          <w:i/>
          <w:iCs/>
          <w:color w:val="0F1115"/>
          <w:kern w:val="0"/>
          <w:sz w:val="24"/>
          <w:szCs w:val="24"/>
          <w:lang w:eastAsia="en-ZA"/>
        </w:rPr>
        <w:footnoteReference w:id="6"/>
      </w:r>
      <w:r w:rsidRPr="007F7970">
        <w:rPr>
          <w:rFonts w:ascii="Arial" w:hAnsi="Arial" w:cs="Arial"/>
          <w:color w:val="0F1115"/>
          <w:kern w:val="0"/>
          <w:sz w:val="24"/>
          <w:szCs w:val="24"/>
          <w:lang w:eastAsia="en-ZA"/>
        </w:rPr>
        <w:t> is apposite, but it supports the respondent's case</w:t>
      </w:r>
      <w:r w:rsidR="00287042" w:rsidRPr="007F7970">
        <w:rPr>
          <w:rFonts w:ascii="Arial" w:hAnsi="Arial" w:cs="Arial"/>
          <w:color w:val="0F1115"/>
          <w:kern w:val="0"/>
          <w:sz w:val="24"/>
          <w:szCs w:val="24"/>
          <w:lang w:eastAsia="en-ZA"/>
        </w:rPr>
        <w:t xml:space="preserve"> in that the court held:</w:t>
      </w:r>
    </w:p>
    <w:p w14:paraId="69B4A71C" w14:textId="77777777" w:rsidR="00513757" w:rsidRPr="006F2300" w:rsidRDefault="00513757" w:rsidP="00F74A21">
      <w:pPr>
        <w:spacing w:before="240" w:after="120" w:line="360" w:lineRule="auto"/>
        <w:ind w:left="1440"/>
        <w:jc w:val="both"/>
        <w:rPr>
          <w:rFonts w:ascii="Arial" w:hAnsi="Arial" w:cs="Arial"/>
          <w:color w:val="0F1115"/>
          <w:kern w:val="0"/>
          <w:lang w:eastAsia="en-ZA"/>
        </w:rPr>
      </w:pPr>
      <w:r w:rsidRPr="006F2300">
        <w:rPr>
          <w:rFonts w:ascii="Arial" w:hAnsi="Arial" w:cs="Arial"/>
          <w:color w:val="0F1115"/>
          <w:kern w:val="0"/>
          <w:lang w:eastAsia="en-ZA"/>
        </w:rPr>
        <w:t>"</w:t>
      </w:r>
      <w:r w:rsidRPr="00781FD0">
        <w:rPr>
          <w:rFonts w:ascii="Arial" w:hAnsi="Arial" w:cs="Arial"/>
          <w:color w:val="0F1115"/>
          <w:kern w:val="0"/>
          <w:highlight w:val="yellow"/>
          <w:lang w:eastAsia="en-ZA"/>
          <w:rPrChange w:id="43" w:author="Sean Molony" w:date="2026-04-13T15:49:00Z" w16du:dateUtc="2026-04-13T13:49:00Z">
            <w:rPr>
              <w:rFonts w:ascii="Arial" w:hAnsi="Arial" w:cs="Arial"/>
              <w:color w:val="0F1115"/>
              <w:kern w:val="0"/>
              <w:lang w:eastAsia="en-ZA"/>
            </w:rPr>
          </w:rPrChange>
        </w:rPr>
        <w:t>If it is found that the instruction was lawful, the expectation is that the employee to whom such instruction was issued should have complied. It will have little, if any, to do with whether the instruction related to the employee’s job description..."</w:t>
      </w:r>
    </w:p>
    <w:p w14:paraId="527BBDC1"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FA26E5">
        <w:rPr>
          <w:rFonts w:ascii="Arial" w:hAnsi="Arial" w:cs="Arial"/>
          <w:color w:val="0F1115"/>
          <w:kern w:val="0"/>
          <w:sz w:val="24"/>
          <w:szCs w:val="24"/>
          <w:lang w:eastAsia="en-ZA"/>
        </w:rPr>
        <w:t>34</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appellants' argument that 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reversed the onus of proof is also misplaced. While the ultimate onus to prove the fairness of the dismissal rests with the employer under section 192 of the LRA, once the employer establishes a </w:t>
      </w:r>
      <w:r w:rsidRPr="007F7970">
        <w:rPr>
          <w:rFonts w:ascii="Arial" w:hAnsi="Arial" w:cs="Arial"/>
          <w:i/>
          <w:iCs/>
          <w:color w:val="0F1115"/>
          <w:kern w:val="0"/>
          <w:sz w:val="24"/>
          <w:szCs w:val="24"/>
          <w:lang w:eastAsia="en-ZA"/>
        </w:rPr>
        <w:t>prima facie</w:t>
      </w:r>
      <w:r w:rsidRPr="007F7970">
        <w:rPr>
          <w:rFonts w:ascii="Arial" w:hAnsi="Arial" w:cs="Arial"/>
          <w:color w:val="0F1115"/>
          <w:kern w:val="0"/>
          <w:sz w:val="24"/>
          <w:szCs w:val="24"/>
          <w:lang w:eastAsia="en-ZA"/>
        </w:rPr>
        <w:t xml:space="preserve"> case of misconduct, an evidential burden shifts to the employee to provide a credible alternative version. The </w:t>
      </w:r>
      <w:r w:rsidR="00F52F01" w:rsidRPr="007F7970">
        <w:rPr>
          <w:rFonts w:ascii="Arial" w:hAnsi="Arial" w:cs="Arial"/>
          <w:color w:val="0F1115"/>
          <w:kern w:val="0"/>
          <w:sz w:val="24"/>
          <w:szCs w:val="24"/>
          <w:lang w:eastAsia="en-ZA"/>
        </w:rPr>
        <w:t>third</w:t>
      </w:r>
      <w:r w:rsidR="00EE1F50"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respondent led evidence of the instructions</w:t>
      </w:r>
      <w:r w:rsidR="003D238F" w:rsidRPr="007F7970">
        <w:rPr>
          <w:rFonts w:ascii="Arial" w:hAnsi="Arial" w:cs="Arial"/>
          <w:color w:val="0F1115"/>
          <w:kern w:val="0"/>
          <w:sz w:val="24"/>
          <w:szCs w:val="24"/>
          <w:lang w:eastAsia="en-ZA"/>
        </w:rPr>
        <w:t xml:space="preserve"> given to the appellants</w:t>
      </w:r>
      <w:r w:rsidRPr="007F7970">
        <w:rPr>
          <w:rFonts w:ascii="Arial" w:hAnsi="Arial" w:cs="Arial"/>
          <w:color w:val="0F1115"/>
          <w:kern w:val="0"/>
          <w:sz w:val="24"/>
          <w:szCs w:val="24"/>
          <w:lang w:eastAsia="en-ZA"/>
        </w:rPr>
        <w:t xml:space="preserve"> and the appellants' unequivocal refusal to comply. The appellants' defence that they were not on shift was, as 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correctly found, an assertion</w:t>
      </w:r>
      <w:r w:rsidR="002369DE" w:rsidRPr="007F7970">
        <w:rPr>
          <w:rFonts w:ascii="Arial" w:hAnsi="Arial" w:cs="Arial"/>
          <w:color w:val="0F1115"/>
          <w:kern w:val="0"/>
          <w:sz w:val="24"/>
          <w:szCs w:val="24"/>
          <w:lang w:eastAsia="en-ZA"/>
        </w:rPr>
        <w:t xml:space="preserve"> which </w:t>
      </w:r>
      <w:r w:rsidRPr="007F7970">
        <w:rPr>
          <w:rFonts w:ascii="Arial" w:hAnsi="Arial" w:cs="Arial"/>
          <w:color w:val="0F1115"/>
          <w:kern w:val="0"/>
          <w:sz w:val="24"/>
          <w:szCs w:val="24"/>
          <w:lang w:eastAsia="en-ZA"/>
        </w:rPr>
        <w:t xml:space="preserve">they failed to prove. </w:t>
      </w:r>
      <w:r w:rsidR="00BA447F" w:rsidRPr="007F7970">
        <w:rPr>
          <w:rFonts w:ascii="Arial" w:hAnsi="Arial" w:cs="Arial"/>
          <w:color w:val="0F1115"/>
          <w:kern w:val="0"/>
          <w:sz w:val="24"/>
          <w:szCs w:val="24"/>
          <w:lang w:eastAsia="en-ZA"/>
        </w:rPr>
        <w:t>This</w:t>
      </w:r>
      <w:r w:rsidRPr="007F7970">
        <w:rPr>
          <w:rFonts w:ascii="Arial" w:hAnsi="Arial" w:cs="Arial"/>
          <w:color w:val="0F1115"/>
          <w:kern w:val="0"/>
          <w:sz w:val="24"/>
          <w:szCs w:val="24"/>
          <w:lang w:eastAsia="en-ZA"/>
        </w:rPr>
        <w:t xml:space="preserve"> was raised for the first time at arbitration</w:t>
      </w:r>
      <w:r w:rsidR="00BA447F" w:rsidRPr="007F7970">
        <w:rPr>
          <w:rFonts w:ascii="Arial" w:hAnsi="Arial" w:cs="Arial"/>
          <w:color w:val="0F1115"/>
          <w:kern w:val="0"/>
          <w:sz w:val="24"/>
          <w:szCs w:val="24"/>
          <w:lang w:eastAsia="en-ZA"/>
        </w:rPr>
        <w:t>. It</w:t>
      </w:r>
      <w:r w:rsidRPr="007F7970">
        <w:rPr>
          <w:rFonts w:ascii="Arial" w:hAnsi="Arial" w:cs="Arial"/>
          <w:color w:val="0F1115"/>
          <w:kern w:val="0"/>
          <w:sz w:val="24"/>
          <w:szCs w:val="24"/>
          <w:lang w:eastAsia="en-ZA"/>
        </w:rPr>
        <w:t xml:space="preserve"> was </w:t>
      </w:r>
      <w:r w:rsidR="00FC7F44" w:rsidRPr="007F7970">
        <w:rPr>
          <w:rFonts w:ascii="Arial" w:hAnsi="Arial" w:cs="Arial"/>
          <w:color w:val="0F1115"/>
          <w:kern w:val="0"/>
          <w:sz w:val="24"/>
          <w:szCs w:val="24"/>
          <w:lang w:eastAsia="en-ZA"/>
        </w:rPr>
        <w:t xml:space="preserve">also </w:t>
      </w:r>
      <w:r w:rsidRPr="007F7970">
        <w:rPr>
          <w:rFonts w:ascii="Arial" w:hAnsi="Arial" w:cs="Arial"/>
          <w:color w:val="0F1115"/>
          <w:kern w:val="0"/>
          <w:sz w:val="24"/>
          <w:szCs w:val="24"/>
          <w:lang w:eastAsia="en-ZA"/>
        </w:rPr>
        <w:t xml:space="preserve">internally </w:t>
      </w:r>
      <w:r w:rsidR="00B92A47" w:rsidRPr="007F7970">
        <w:rPr>
          <w:rFonts w:ascii="Arial" w:hAnsi="Arial" w:cs="Arial"/>
          <w:color w:val="0F1115"/>
          <w:kern w:val="0"/>
          <w:sz w:val="24"/>
          <w:szCs w:val="24"/>
          <w:lang w:eastAsia="en-ZA"/>
        </w:rPr>
        <w:t>inconsistent</w:t>
      </w:r>
      <w:r w:rsidR="0029749D" w:rsidRPr="007F7970">
        <w:rPr>
          <w:rFonts w:ascii="Arial" w:hAnsi="Arial" w:cs="Arial"/>
          <w:color w:val="0F1115"/>
          <w:kern w:val="0"/>
          <w:sz w:val="24"/>
          <w:szCs w:val="24"/>
          <w:lang w:eastAsia="en-ZA"/>
        </w:rPr>
        <w:t>,</w:t>
      </w:r>
      <w:r w:rsidRPr="007F7970">
        <w:rPr>
          <w:rFonts w:ascii="Arial" w:hAnsi="Arial" w:cs="Arial"/>
          <w:color w:val="0F1115"/>
          <w:kern w:val="0"/>
          <w:sz w:val="24"/>
          <w:szCs w:val="24"/>
          <w:lang w:eastAsia="en-ZA"/>
        </w:rPr>
        <w:t xml:space="preserve"> and </w:t>
      </w:r>
      <w:r w:rsidR="00FC7F44" w:rsidRPr="007F7970">
        <w:rPr>
          <w:rFonts w:ascii="Arial" w:hAnsi="Arial" w:cs="Arial"/>
          <w:color w:val="0F1115"/>
          <w:kern w:val="0"/>
          <w:sz w:val="24"/>
          <w:szCs w:val="24"/>
          <w:lang w:eastAsia="en-ZA"/>
        </w:rPr>
        <w:t xml:space="preserve">it </w:t>
      </w:r>
      <w:r w:rsidRPr="007F7970">
        <w:rPr>
          <w:rFonts w:ascii="Arial" w:hAnsi="Arial" w:cs="Arial"/>
          <w:color w:val="0F1115"/>
          <w:kern w:val="0"/>
          <w:sz w:val="24"/>
          <w:szCs w:val="24"/>
          <w:lang w:eastAsia="en-ZA"/>
        </w:rPr>
        <w:t>was not put to management witnesses during cross-examination. In these circumstances, 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was correct to find that the defence lacked credibility.</w:t>
      </w:r>
    </w:p>
    <w:p w14:paraId="702B741F"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2875C0">
        <w:rPr>
          <w:rFonts w:ascii="Arial" w:hAnsi="Arial" w:cs="Arial"/>
          <w:color w:val="0F1115"/>
          <w:kern w:val="0"/>
          <w:sz w:val="24"/>
          <w:szCs w:val="24"/>
          <w:lang w:eastAsia="en-ZA"/>
        </w:rPr>
        <w:t>35</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appellants' conduct went beyond mere refusal</w:t>
      </w:r>
      <w:r w:rsidR="001917C0" w:rsidRPr="007F7970">
        <w:rPr>
          <w:rFonts w:ascii="Arial" w:hAnsi="Arial" w:cs="Arial"/>
          <w:color w:val="0F1115"/>
          <w:kern w:val="0"/>
          <w:sz w:val="24"/>
          <w:szCs w:val="24"/>
          <w:lang w:eastAsia="en-ZA"/>
        </w:rPr>
        <w:t>,</w:t>
      </w:r>
      <w:r w:rsidRPr="007F7970">
        <w:rPr>
          <w:rFonts w:ascii="Arial" w:hAnsi="Arial" w:cs="Arial"/>
          <w:color w:val="0F1115"/>
          <w:kern w:val="0"/>
          <w:sz w:val="24"/>
          <w:szCs w:val="24"/>
          <w:lang w:eastAsia="en-ZA"/>
        </w:rPr>
        <w:t xml:space="preserve"> it was defiant and insubordinate. They chased away managers who attempted to reason with them. As held in </w:t>
      </w:r>
      <w:r w:rsidRPr="007F7970">
        <w:rPr>
          <w:rFonts w:ascii="Arial" w:hAnsi="Arial" w:cs="Arial"/>
          <w:i/>
          <w:iCs/>
          <w:color w:val="0F1115"/>
          <w:kern w:val="0"/>
          <w:sz w:val="24"/>
          <w:szCs w:val="24"/>
          <w:lang w:eastAsia="en-ZA"/>
        </w:rPr>
        <w:t>Independent Risk Distributors SA (Pty) Ltd v CCMA and Others</w:t>
      </w:r>
      <w:r w:rsidR="001917C0" w:rsidRPr="007F7970">
        <w:rPr>
          <w:rStyle w:val="FootnoteReference"/>
          <w:rFonts w:ascii="Arial" w:hAnsi="Arial" w:cs="Arial"/>
          <w:i/>
          <w:iCs/>
          <w:color w:val="0F1115"/>
          <w:kern w:val="0"/>
          <w:sz w:val="24"/>
          <w:szCs w:val="24"/>
          <w:lang w:eastAsia="en-ZA"/>
        </w:rPr>
        <w:footnoteReference w:id="7"/>
      </w:r>
      <w:r w:rsidRPr="007F7970">
        <w:rPr>
          <w:rFonts w:ascii="Arial" w:hAnsi="Arial" w:cs="Arial"/>
          <w:color w:val="0F1115"/>
          <w:kern w:val="0"/>
          <w:sz w:val="24"/>
          <w:szCs w:val="24"/>
          <w:lang w:eastAsia="en-ZA"/>
        </w:rPr>
        <w:t>, for insubordination to justify dismissal, it must be gross (serious, persistent and deliberate). The appellants' conduct, which persisted for over five hours despite multiple warnings, meets this description.</w:t>
      </w:r>
    </w:p>
    <w:p w14:paraId="4E12AF63" w14:textId="77777777" w:rsidR="00513757" w:rsidRPr="007F7970" w:rsidRDefault="00513757" w:rsidP="00F74A21">
      <w:pPr>
        <w:spacing w:before="240" w:after="120" w:line="360" w:lineRule="auto"/>
        <w:ind w:left="72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F5024E">
        <w:rPr>
          <w:rFonts w:ascii="Arial" w:hAnsi="Arial" w:cs="Arial"/>
          <w:color w:val="0F1115"/>
          <w:kern w:val="0"/>
          <w:sz w:val="24"/>
          <w:szCs w:val="24"/>
          <w:lang w:eastAsia="en-ZA"/>
        </w:rPr>
        <w:t>36</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Consequently, the court </w:t>
      </w:r>
      <w:r w:rsidRPr="007F7970">
        <w:rPr>
          <w:rFonts w:ascii="Arial" w:hAnsi="Arial" w:cs="Arial"/>
          <w:i/>
          <w:iCs/>
          <w:color w:val="0F1115"/>
          <w:kern w:val="0"/>
          <w:sz w:val="24"/>
          <w:szCs w:val="24"/>
          <w:lang w:eastAsia="en-ZA"/>
        </w:rPr>
        <w:t>a quo</w:t>
      </w:r>
      <w:r w:rsidRPr="007F7970">
        <w:rPr>
          <w:rFonts w:ascii="Arial" w:hAnsi="Arial" w:cs="Arial"/>
          <w:color w:val="0F1115"/>
          <w:kern w:val="0"/>
          <w:sz w:val="24"/>
          <w:szCs w:val="24"/>
          <w:lang w:eastAsia="en-ZA"/>
        </w:rPr>
        <w:t> committed no error in upholding the Commissioner's finding of guilt on Charge 2.</w:t>
      </w:r>
    </w:p>
    <w:p w14:paraId="3DDF58FC" w14:textId="77777777" w:rsidR="00513757" w:rsidRPr="007F7970" w:rsidRDefault="00513757" w:rsidP="00F74A21">
      <w:pPr>
        <w:spacing w:before="240" w:after="120" w:line="360" w:lineRule="auto"/>
        <w:ind w:left="720" w:hanging="720"/>
        <w:rPr>
          <w:rFonts w:ascii="Arial" w:hAnsi="Arial" w:cs="Arial"/>
          <w:color w:val="0F1115"/>
          <w:kern w:val="0"/>
          <w:sz w:val="24"/>
          <w:szCs w:val="24"/>
          <w:u w:val="single"/>
          <w:lang w:eastAsia="en-ZA"/>
        </w:rPr>
      </w:pPr>
      <w:r w:rsidRPr="0017145C">
        <w:rPr>
          <w:rFonts w:ascii="Arial" w:hAnsi="Arial" w:cs="Arial"/>
          <w:color w:val="0F1115"/>
          <w:kern w:val="0"/>
          <w:sz w:val="24"/>
          <w:szCs w:val="24"/>
          <w:highlight w:val="green"/>
          <w:u w:val="single"/>
          <w:lang w:eastAsia="en-ZA"/>
        </w:rPr>
        <w:t>Appropriateness</w:t>
      </w:r>
      <w:r w:rsidRPr="007F7970">
        <w:rPr>
          <w:rFonts w:ascii="Arial" w:hAnsi="Arial" w:cs="Arial"/>
          <w:color w:val="0F1115"/>
          <w:kern w:val="0"/>
          <w:sz w:val="24"/>
          <w:szCs w:val="24"/>
          <w:u w:val="single"/>
          <w:lang w:eastAsia="en-ZA"/>
        </w:rPr>
        <w:t xml:space="preserve"> of the Sanction of Dismissal</w:t>
      </w:r>
    </w:p>
    <w:p w14:paraId="3C65843A"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lastRenderedPageBreak/>
        <w:t>[</w:t>
      </w:r>
      <w:r w:rsidR="0043000D">
        <w:rPr>
          <w:rFonts w:ascii="Arial" w:hAnsi="Arial" w:cs="Arial"/>
          <w:color w:val="0F1115"/>
          <w:kern w:val="0"/>
          <w:sz w:val="24"/>
          <w:szCs w:val="24"/>
          <w:lang w:eastAsia="en-ZA"/>
        </w:rPr>
        <w:t>37</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Code of Good Practice: Dismissal (Schedule 8 to the LRA) recognises gross insubordination as a permissible ground for dismissal. The question is whether dismissal was an appropriate sanction in the circumstances</w:t>
      </w:r>
      <w:r w:rsidR="00E77D0A" w:rsidRPr="007F7970">
        <w:rPr>
          <w:rFonts w:ascii="Arial" w:hAnsi="Arial" w:cs="Arial"/>
          <w:color w:val="0F1115"/>
          <w:kern w:val="0"/>
          <w:sz w:val="24"/>
          <w:szCs w:val="24"/>
          <w:lang w:eastAsia="en-ZA"/>
        </w:rPr>
        <w:t xml:space="preserve"> of this case</w:t>
      </w:r>
      <w:r w:rsidRPr="007F7970">
        <w:rPr>
          <w:rFonts w:ascii="Arial" w:hAnsi="Arial" w:cs="Arial"/>
          <w:color w:val="0F1115"/>
          <w:kern w:val="0"/>
          <w:sz w:val="24"/>
          <w:szCs w:val="24"/>
          <w:lang w:eastAsia="en-ZA"/>
        </w:rPr>
        <w:t>.</w:t>
      </w:r>
    </w:p>
    <w:p w14:paraId="1D8E8641"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[3</w:t>
      </w:r>
      <w:r w:rsidR="0043000D">
        <w:rPr>
          <w:rFonts w:ascii="Arial" w:hAnsi="Arial" w:cs="Arial"/>
          <w:color w:val="0F1115"/>
          <w:kern w:val="0"/>
          <w:sz w:val="24"/>
          <w:szCs w:val="24"/>
          <w:lang w:eastAsia="en-ZA"/>
        </w:rPr>
        <w:t>8</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w:t>
      </w:r>
      <w:r w:rsidRPr="00781FD0">
        <w:rPr>
          <w:rFonts w:ascii="Arial" w:hAnsi="Arial" w:cs="Arial"/>
          <w:color w:val="0F1115"/>
          <w:kern w:val="0"/>
          <w:sz w:val="24"/>
          <w:szCs w:val="24"/>
          <w:highlight w:val="yellow"/>
          <w:lang w:eastAsia="en-ZA"/>
          <w:rPrChange w:id="44" w:author="Sean Molony" w:date="2026-04-13T15:49:00Z" w16du:dateUtc="2026-04-13T13:49:00Z">
            <w:rPr>
              <w:rFonts w:ascii="Arial" w:hAnsi="Arial" w:cs="Arial"/>
              <w:color w:val="0F1115"/>
              <w:kern w:val="0"/>
              <w:sz w:val="24"/>
              <w:szCs w:val="24"/>
              <w:lang w:eastAsia="en-ZA"/>
            </w:rPr>
          </w:rPrChange>
        </w:rPr>
        <w:t xml:space="preserve">misconduct </w:t>
      </w:r>
      <w:r w:rsidR="003337D1" w:rsidRPr="00781FD0">
        <w:rPr>
          <w:rFonts w:ascii="Arial" w:hAnsi="Arial" w:cs="Arial"/>
          <w:color w:val="0F1115"/>
          <w:kern w:val="0"/>
          <w:sz w:val="24"/>
          <w:szCs w:val="24"/>
          <w:highlight w:val="yellow"/>
          <w:lang w:eastAsia="en-ZA"/>
          <w:rPrChange w:id="45" w:author="Sean Molony" w:date="2026-04-13T15:49:00Z" w16du:dateUtc="2026-04-13T13:49:00Z">
            <w:rPr>
              <w:rFonts w:ascii="Arial" w:hAnsi="Arial" w:cs="Arial"/>
              <w:color w:val="0F1115"/>
              <w:kern w:val="0"/>
              <w:sz w:val="24"/>
              <w:szCs w:val="24"/>
              <w:lang w:eastAsia="en-ZA"/>
            </w:rPr>
          </w:rPrChange>
        </w:rPr>
        <w:t xml:space="preserve">committed by the </w:t>
      </w:r>
      <w:r w:rsidR="00E9644E" w:rsidRPr="00781FD0">
        <w:rPr>
          <w:rFonts w:ascii="Arial" w:hAnsi="Arial" w:cs="Arial"/>
          <w:color w:val="0F1115"/>
          <w:kern w:val="0"/>
          <w:sz w:val="24"/>
          <w:szCs w:val="24"/>
          <w:highlight w:val="yellow"/>
          <w:lang w:eastAsia="en-ZA"/>
          <w:rPrChange w:id="46" w:author="Sean Molony" w:date="2026-04-13T15:49:00Z" w16du:dateUtc="2026-04-13T13:49:00Z">
            <w:rPr>
              <w:rFonts w:ascii="Arial" w:hAnsi="Arial" w:cs="Arial"/>
              <w:color w:val="0F1115"/>
              <w:kern w:val="0"/>
              <w:sz w:val="24"/>
              <w:szCs w:val="24"/>
              <w:lang w:eastAsia="en-ZA"/>
            </w:rPr>
          </w:rPrChange>
        </w:rPr>
        <w:t>appellants</w:t>
      </w:r>
      <w:r w:rsidRPr="00781FD0">
        <w:rPr>
          <w:rFonts w:ascii="Arial" w:hAnsi="Arial" w:cs="Arial"/>
          <w:color w:val="0F1115"/>
          <w:kern w:val="0"/>
          <w:sz w:val="24"/>
          <w:szCs w:val="24"/>
          <w:highlight w:val="yellow"/>
          <w:lang w:eastAsia="en-ZA"/>
          <w:rPrChange w:id="47" w:author="Sean Molony" w:date="2026-04-13T15:49:00Z" w16du:dateUtc="2026-04-13T13:49:00Z">
            <w:rPr>
              <w:rFonts w:ascii="Arial" w:hAnsi="Arial" w:cs="Arial"/>
              <w:color w:val="0F1115"/>
              <w:kern w:val="0"/>
              <w:sz w:val="24"/>
              <w:szCs w:val="24"/>
              <w:lang w:eastAsia="en-ZA"/>
            </w:rPr>
          </w:rPrChange>
        </w:rPr>
        <w:t xml:space="preserve"> was severe. The appellants engaged in a concerted act of defiance</w:t>
      </w:r>
      <w:r w:rsidRPr="007F7970">
        <w:rPr>
          <w:rFonts w:ascii="Arial" w:hAnsi="Arial" w:cs="Arial"/>
          <w:color w:val="0F1115"/>
          <w:kern w:val="0"/>
          <w:sz w:val="24"/>
          <w:szCs w:val="24"/>
          <w:lang w:eastAsia="en-ZA"/>
        </w:rPr>
        <w:t xml:space="preserve">. </w:t>
      </w:r>
      <w:r w:rsidRPr="00E82F8D">
        <w:rPr>
          <w:rFonts w:ascii="Arial" w:hAnsi="Arial" w:cs="Arial"/>
          <w:color w:val="0F1115"/>
          <w:kern w:val="0"/>
          <w:sz w:val="24"/>
          <w:szCs w:val="24"/>
          <w:highlight w:val="yellow"/>
          <w:lang w:eastAsia="en-ZA"/>
        </w:rPr>
        <w:t>They not only refused a lawful instruction but did so persistently over many hours, ignor</w:t>
      </w:r>
      <w:r w:rsidR="008D7D76" w:rsidRPr="00E82F8D">
        <w:rPr>
          <w:rFonts w:ascii="Arial" w:hAnsi="Arial" w:cs="Arial"/>
          <w:color w:val="0F1115"/>
          <w:kern w:val="0"/>
          <w:sz w:val="24"/>
          <w:szCs w:val="24"/>
          <w:highlight w:val="yellow"/>
          <w:lang w:eastAsia="en-ZA"/>
        </w:rPr>
        <w:t>ing</w:t>
      </w:r>
      <w:r w:rsidRPr="00E82F8D">
        <w:rPr>
          <w:rFonts w:ascii="Arial" w:hAnsi="Arial" w:cs="Arial"/>
          <w:color w:val="0F1115"/>
          <w:kern w:val="0"/>
          <w:sz w:val="24"/>
          <w:szCs w:val="24"/>
          <w:highlight w:val="yellow"/>
          <w:lang w:eastAsia="en-ZA"/>
        </w:rPr>
        <w:t xml:space="preserve"> written ultimatums, and acted in a manner that directly challenged the </w:t>
      </w:r>
      <w:r w:rsidR="00617104" w:rsidRPr="00E82F8D">
        <w:rPr>
          <w:rFonts w:ascii="Arial" w:hAnsi="Arial" w:cs="Arial"/>
          <w:color w:val="0F1115"/>
          <w:kern w:val="0"/>
          <w:sz w:val="24"/>
          <w:szCs w:val="24"/>
          <w:highlight w:val="yellow"/>
          <w:lang w:eastAsia="en-ZA"/>
        </w:rPr>
        <w:t>third</w:t>
      </w:r>
      <w:r w:rsidR="008D7D76" w:rsidRPr="00E82F8D">
        <w:rPr>
          <w:rFonts w:ascii="Arial" w:hAnsi="Arial" w:cs="Arial"/>
          <w:color w:val="0F1115"/>
          <w:kern w:val="0"/>
          <w:sz w:val="24"/>
          <w:szCs w:val="24"/>
          <w:highlight w:val="yellow"/>
          <w:lang w:eastAsia="en-ZA"/>
        </w:rPr>
        <w:t xml:space="preserve"> </w:t>
      </w:r>
      <w:r w:rsidRPr="00E82F8D">
        <w:rPr>
          <w:rFonts w:ascii="Arial" w:hAnsi="Arial" w:cs="Arial"/>
          <w:color w:val="0F1115"/>
          <w:kern w:val="0"/>
          <w:sz w:val="24"/>
          <w:szCs w:val="24"/>
          <w:highlight w:val="yellow"/>
          <w:lang w:eastAsia="en-ZA"/>
        </w:rPr>
        <w:t>respondent's authority. This was not a momentary lapse in judgment</w:t>
      </w:r>
      <w:r w:rsidR="00F22D25" w:rsidRPr="00E82F8D">
        <w:rPr>
          <w:rFonts w:ascii="Arial" w:hAnsi="Arial" w:cs="Arial"/>
          <w:color w:val="0F1115"/>
          <w:kern w:val="0"/>
          <w:sz w:val="24"/>
          <w:szCs w:val="24"/>
          <w:highlight w:val="yellow"/>
          <w:lang w:eastAsia="en-ZA"/>
        </w:rPr>
        <w:t>,</w:t>
      </w:r>
      <w:r w:rsidRPr="00E82F8D">
        <w:rPr>
          <w:rFonts w:ascii="Arial" w:hAnsi="Arial" w:cs="Arial"/>
          <w:color w:val="0F1115"/>
          <w:kern w:val="0"/>
          <w:sz w:val="24"/>
          <w:szCs w:val="24"/>
          <w:highlight w:val="yellow"/>
          <w:lang w:eastAsia="en-ZA"/>
        </w:rPr>
        <w:t xml:space="preserve"> it was a sustained and collective challenge to the operational requirements of the business, occurring at a sensitive time when the </w:t>
      </w:r>
      <w:r w:rsidR="00617104" w:rsidRPr="00E82F8D">
        <w:rPr>
          <w:rFonts w:ascii="Arial" w:hAnsi="Arial" w:cs="Arial"/>
          <w:color w:val="0F1115"/>
          <w:kern w:val="0"/>
          <w:sz w:val="24"/>
          <w:szCs w:val="24"/>
          <w:highlight w:val="yellow"/>
          <w:lang w:eastAsia="en-ZA"/>
        </w:rPr>
        <w:t>third</w:t>
      </w:r>
      <w:r w:rsidR="00A67A96" w:rsidRPr="00E82F8D">
        <w:rPr>
          <w:rFonts w:ascii="Arial" w:hAnsi="Arial" w:cs="Arial"/>
          <w:color w:val="0F1115"/>
          <w:kern w:val="0"/>
          <w:sz w:val="24"/>
          <w:szCs w:val="24"/>
          <w:highlight w:val="yellow"/>
          <w:lang w:eastAsia="en-ZA"/>
        </w:rPr>
        <w:t xml:space="preserve"> </w:t>
      </w:r>
      <w:r w:rsidRPr="00E82F8D">
        <w:rPr>
          <w:rFonts w:ascii="Arial" w:hAnsi="Arial" w:cs="Arial"/>
          <w:color w:val="0F1115"/>
          <w:kern w:val="0"/>
          <w:sz w:val="24"/>
          <w:szCs w:val="24"/>
          <w:highlight w:val="yellow"/>
          <w:lang w:eastAsia="en-ZA"/>
        </w:rPr>
        <w:t>respondent was attempting to redeploy staff and avoid retrenchments.</w:t>
      </w:r>
    </w:p>
    <w:p w14:paraId="7FC135A4" w14:textId="77777777" w:rsidR="00513757" w:rsidRPr="007F7970" w:rsidRDefault="00513757" w:rsidP="00F74A21">
      <w:pPr>
        <w:spacing w:before="240" w:after="120" w:line="360" w:lineRule="auto"/>
        <w:ind w:left="720" w:hanging="720"/>
        <w:jc w:val="both"/>
        <w:rPr>
          <w:rFonts w:ascii="Arial" w:hAnsi="Arial" w:cs="Arial"/>
          <w:color w:val="0F1115"/>
          <w:kern w:val="0"/>
          <w:sz w:val="24"/>
          <w:szCs w:val="24"/>
          <w:lang w:eastAsia="en-ZA"/>
        </w:rPr>
      </w:pPr>
      <w:r w:rsidRPr="007F7970">
        <w:rPr>
          <w:rFonts w:ascii="Arial" w:hAnsi="Arial" w:cs="Arial"/>
          <w:color w:val="0F1115"/>
          <w:kern w:val="0"/>
          <w:sz w:val="24"/>
          <w:szCs w:val="24"/>
          <w:lang w:eastAsia="en-ZA"/>
        </w:rPr>
        <w:t>[3</w:t>
      </w:r>
      <w:r w:rsidR="00EE4241">
        <w:rPr>
          <w:rFonts w:ascii="Arial" w:hAnsi="Arial" w:cs="Arial"/>
          <w:color w:val="0F1115"/>
          <w:kern w:val="0"/>
          <w:sz w:val="24"/>
          <w:szCs w:val="24"/>
          <w:lang w:eastAsia="en-ZA"/>
        </w:rPr>
        <w:t>9</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The trust relationship was severely damaged. The </w:t>
      </w:r>
      <w:r w:rsidR="00A67A96" w:rsidRPr="007F7970">
        <w:rPr>
          <w:rFonts w:ascii="Arial" w:hAnsi="Arial" w:cs="Arial"/>
          <w:color w:val="0F1115"/>
          <w:kern w:val="0"/>
          <w:sz w:val="24"/>
          <w:szCs w:val="24"/>
          <w:lang w:eastAsia="en-ZA"/>
        </w:rPr>
        <w:t xml:space="preserve">third </w:t>
      </w:r>
      <w:r w:rsidRPr="007F7970">
        <w:rPr>
          <w:rFonts w:ascii="Arial" w:hAnsi="Arial" w:cs="Arial"/>
          <w:color w:val="0F1115"/>
          <w:kern w:val="0"/>
          <w:sz w:val="24"/>
          <w:szCs w:val="24"/>
          <w:lang w:eastAsia="en-ZA"/>
        </w:rPr>
        <w:t xml:space="preserve">respondent could not be expected to tolerate </w:t>
      </w:r>
      <w:r w:rsidR="005B2B94" w:rsidRPr="007F7970">
        <w:rPr>
          <w:rFonts w:ascii="Arial" w:hAnsi="Arial" w:cs="Arial"/>
          <w:color w:val="0F1115"/>
          <w:kern w:val="0"/>
          <w:sz w:val="24"/>
          <w:szCs w:val="24"/>
          <w:lang w:eastAsia="en-ZA"/>
        </w:rPr>
        <w:t xml:space="preserve">the </w:t>
      </w:r>
      <w:r w:rsidRPr="007F7970">
        <w:rPr>
          <w:rFonts w:ascii="Arial" w:hAnsi="Arial" w:cs="Arial"/>
          <w:color w:val="0F1115"/>
          <w:kern w:val="0"/>
          <w:sz w:val="24"/>
          <w:szCs w:val="24"/>
          <w:lang w:eastAsia="en-ZA"/>
        </w:rPr>
        <w:t xml:space="preserve">employees who, as a group, openly and persistently flouted its authority. The sanction of dismissal was within the band of reasonableness. The Commissioner's decision not to interfere with it, and the </w:t>
      </w:r>
      <w:r w:rsidR="00A67A96" w:rsidRPr="007F7970">
        <w:rPr>
          <w:rFonts w:ascii="Arial" w:hAnsi="Arial" w:cs="Arial"/>
          <w:color w:val="0F1115"/>
          <w:kern w:val="0"/>
          <w:sz w:val="24"/>
          <w:szCs w:val="24"/>
          <w:lang w:eastAsia="en-ZA"/>
        </w:rPr>
        <w:t xml:space="preserve">Labour </w:t>
      </w:r>
      <w:r w:rsidR="00AF5172" w:rsidRPr="007F7970">
        <w:rPr>
          <w:rFonts w:ascii="Arial" w:hAnsi="Arial" w:cs="Arial"/>
          <w:color w:val="0F1115"/>
          <w:kern w:val="0"/>
          <w:sz w:val="24"/>
          <w:szCs w:val="24"/>
          <w:lang w:eastAsia="en-ZA"/>
        </w:rPr>
        <w:t>C</w:t>
      </w:r>
      <w:r w:rsidRPr="007F7970">
        <w:rPr>
          <w:rFonts w:ascii="Arial" w:hAnsi="Arial" w:cs="Arial"/>
          <w:color w:val="0F1115"/>
          <w:kern w:val="0"/>
          <w:sz w:val="24"/>
          <w:szCs w:val="24"/>
          <w:lang w:eastAsia="en-ZA"/>
        </w:rPr>
        <w:t>ourt's confirmation of that decision, cannot be faulted.</w:t>
      </w:r>
    </w:p>
    <w:p w14:paraId="3233C01A" w14:textId="77777777" w:rsidR="00513757" w:rsidRPr="007F7970" w:rsidRDefault="00513757" w:rsidP="00F74A21">
      <w:pPr>
        <w:spacing w:before="240" w:after="120" w:line="360" w:lineRule="auto"/>
        <w:ind w:left="720" w:hanging="720"/>
        <w:rPr>
          <w:rFonts w:ascii="Arial" w:hAnsi="Arial" w:cs="Arial"/>
          <w:color w:val="0F1115"/>
          <w:kern w:val="0"/>
          <w:sz w:val="24"/>
          <w:szCs w:val="24"/>
          <w:u w:val="single"/>
          <w:lang w:eastAsia="en-ZA"/>
        </w:rPr>
      </w:pPr>
      <w:r w:rsidRPr="007F7970">
        <w:rPr>
          <w:rFonts w:ascii="Arial" w:hAnsi="Arial" w:cs="Arial"/>
          <w:color w:val="0F1115"/>
          <w:kern w:val="0"/>
          <w:sz w:val="24"/>
          <w:szCs w:val="24"/>
          <w:u w:val="single"/>
          <w:lang w:eastAsia="en-ZA"/>
        </w:rPr>
        <w:t>Conclusion</w:t>
      </w:r>
    </w:p>
    <w:p w14:paraId="065D721A" w14:textId="77777777" w:rsidR="00513757" w:rsidRPr="007F7970" w:rsidRDefault="00513757" w:rsidP="00F74A21">
      <w:pPr>
        <w:spacing w:before="240" w:after="120" w:line="360" w:lineRule="auto"/>
        <w:ind w:left="720" w:hanging="720"/>
        <w:jc w:val="both"/>
        <w:rPr>
          <w:rFonts w:ascii="Arial" w:hAnsi="Arial" w:cs="Arial"/>
          <w:i/>
          <w:iCs/>
          <w:color w:val="0F1115"/>
          <w:kern w:val="0"/>
          <w:sz w:val="24"/>
          <w:szCs w:val="24"/>
          <w:lang w:eastAsia="en-ZA"/>
        </w:rPr>
      </w:pPr>
      <w:r w:rsidRPr="007F7970">
        <w:rPr>
          <w:rFonts w:ascii="Arial" w:hAnsi="Arial" w:cs="Arial"/>
          <w:color w:val="0F1115"/>
          <w:kern w:val="0"/>
          <w:sz w:val="24"/>
          <w:szCs w:val="24"/>
          <w:lang w:eastAsia="en-ZA"/>
        </w:rPr>
        <w:t>[</w:t>
      </w:r>
      <w:r w:rsidR="00343AF9">
        <w:rPr>
          <w:rFonts w:ascii="Arial" w:hAnsi="Arial" w:cs="Arial"/>
          <w:color w:val="0F1115"/>
          <w:kern w:val="0"/>
          <w:sz w:val="24"/>
          <w:szCs w:val="24"/>
          <w:lang w:eastAsia="en-ZA"/>
        </w:rPr>
        <w:t>40</w:t>
      </w:r>
      <w:r w:rsidRPr="007F7970">
        <w:rPr>
          <w:rFonts w:ascii="Arial" w:hAnsi="Arial" w:cs="Arial"/>
          <w:color w:val="0F1115"/>
          <w:kern w:val="0"/>
          <w:sz w:val="24"/>
          <w:szCs w:val="24"/>
          <w:lang w:eastAsia="en-ZA"/>
        </w:rPr>
        <w:t xml:space="preserve">]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 xml:space="preserve">For the reasons set out above, I find that the </w:t>
      </w:r>
      <w:r w:rsidR="00AF5172" w:rsidRPr="007F7970">
        <w:rPr>
          <w:rFonts w:ascii="Arial" w:hAnsi="Arial" w:cs="Arial"/>
          <w:color w:val="0F1115"/>
          <w:kern w:val="0"/>
          <w:sz w:val="24"/>
          <w:szCs w:val="24"/>
          <w:lang w:eastAsia="en-ZA"/>
        </w:rPr>
        <w:t>Labour C</w:t>
      </w:r>
      <w:r w:rsidRPr="007F7970">
        <w:rPr>
          <w:rFonts w:ascii="Arial" w:hAnsi="Arial" w:cs="Arial"/>
          <w:color w:val="0F1115"/>
          <w:kern w:val="0"/>
          <w:sz w:val="24"/>
          <w:szCs w:val="24"/>
          <w:lang w:eastAsia="en-ZA"/>
        </w:rPr>
        <w:t>ourt</w:t>
      </w:r>
      <w:r w:rsidR="00AF5172" w:rsidRPr="007F7970">
        <w:rPr>
          <w:rFonts w:ascii="Arial" w:hAnsi="Arial" w:cs="Arial"/>
          <w:color w:val="0F1115"/>
          <w:kern w:val="0"/>
          <w:sz w:val="24"/>
          <w:szCs w:val="24"/>
          <w:lang w:eastAsia="en-ZA"/>
        </w:rPr>
        <w:t xml:space="preserve"> </w:t>
      </w:r>
      <w:r w:rsidRPr="007F7970">
        <w:rPr>
          <w:rFonts w:ascii="Arial" w:hAnsi="Arial" w:cs="Arial"/>
          <w:color w:val="0F1115"/>
          <w:kern w:val="0"/>
          <w:sz w:val="24"/>
          <w:szCs w:val="24"/>
          <w:lang w:eastAsia="en-ZA"/>
        </w:rPr>
        <w:t>was correct in its conclusion that the Commissioner's award was not one that a reasonable decision-maker could not reach. The Commissioner properly applied his mind to the evidence and the law, and his findings on both guilt and sanction fall comfortably within the bounds of reasonableness.</w:t>
      </w:r>
      <w:r w:rsidR="00BD6D75" w:rsidRPr="007F7970">
        <w:rPr>
          <w:rFonts w:ascii="Arial" w:hAnsi="Arial" w:cs="Arial"/>
          <w:color w:val="0F1115"/>
          <w:kern w:val="0"/>
          <w:sz w:val="24"/>
          <w:szCs w:val="24"/>
          <w:lang w:eastAsia="en-ZA"/>
        </w:rPr>
        <w:t xml:space="preserve"> I find no reason to interfere with the </w:t>
      </w:r>
      <w:r w:rsidR="00C01BBE" w:rsidRPr="007F7970">
        <w:rPr>
          <w:rFonts w:ascii="Arial" w:hAnsi="Arial" w:cs="Arial"/>
          <w:color w:val="0F1115"/>
          <w:kern w:val="0"/>
          <w:sz w:val="24"/>
          <w:szCs w:val="24"/>
          <w:lang w:eastAsia="en-ZA"/>
        </w:rPr>
        <w:t>order</w:t>
      </w:r>
      <w:r w:rsidR="00BD6D75" w:rsidRPr="007F7970">
        <w:rPr>
          <w:rFonts w:ascii="Arial" w:hAnsi="Arial" w:cs="Arial"/>
          <w:color w:val="0F1115"/>
          <w:kern w:val="0"/>
          <w:sz w:val="24"/>
          <w:szCs w:val="24"/>
          <w:lang w:eastAsia="en-ZA"/>
        </w:rPr>
        <w:t xml:space="preserve"> of </w:t>
      </w:r>
      <w:r w:rsidR="003138AB" w:rsidRPr="007F7970">
        <w:rPr>
          <w:rFonts w:ascii="Arial" w:hAnsi="Arial" w:cs="Arial"/>
          <w:color w:val="0F1115"/>
          <w:kern w:val="0"/>
          <w:sz w:val="24"/>
          <w:szCs w:val="24"/>
          <w:lang w:eastAsia="en-ZA"/>
        </w:rPr>
        <w:t>the Labour</w:t>
      </w:r>
      <w:r w:rsidR="00C72E07" w:rsidRPr="007F7970">
        <w:rPr>
          <w:rFonts w:ascii="Arial" w:hAnsi="Arial" w:cs="Arial"/>
          <w:color w:val="0F1115"/>
          <w:kern w:val="0"/>
          <w:sz w:val="24"/>
          <w:szCs w:val="24"/>
          <w:lang w:eastAsia="en-ZA"/>
        </w:rPr>
        <w:t xml:space="preserve"> Court, </w:t>
      </w:r>
      <w:r w:rsidR="005372BD" w:rsidRPr="007F7970">
        <w:rPr>
          <w:rFonts w:ascii="Arial" w:hAnsi="Arial" w:cs="Arial"/>
          <w:color w:val="0F1115"/>
          <w:kern w:val="0"/>
          <w:sz w:val="24"/>
          <w:szCs w:val="24"/>
          <w:lang w:eastAsia="en-ZA"/>
        </w:rPr>
        <w:t>and c</w:t>
      </w:r>
      <w:r w:rsidRPr="007F7970">
        <w:rPr>
          <w:rFonts w:ascii="Arial" w:hAnsi="Arial" w:cs="Arial"/>
          <w:color w:val="0F1115"/>
          <w:kern w:val="0"/>
          <w:sz w:val="24"/>
          <w:szCs w:val="24"/>
          <w:lang w:eastAsia="en-ZA"/>
        </w:rPr>
        <w:t>onsequently, the appeal must fail.</w:t>
      </w:r>
    </w:p>
    <w:p w14:paraId="49EEFBF4" w14:textId="77777777" w:rsidR="00222BDD" w:rsidRPr="007F7970" w:rsidRDefault="00982782" w:rsidP="00F74A21">
      <w:pPr>
        <w:spacing w:before="240" w:after="120" w:line="360" w:lineRule="auto"/>
        <w:ind w:left="720" w:hanging="720"/>
        <w:rPr>
          <w:rFonts w:ascii="Arial" w:hAnsi="Arial" w:cs="Arial"/>
          <w:color w:val="000000" w:themeColor="text1"/>
          <w:sz w:val="24"/>
          <w:szCs w:val="24"/>
        </w:rPr>
      </w:pPr>
      <w:r w:rsidRPr="007F7970">
        <w:rPr>
          <w:rFonts w:ascii="Arial" w:hAnsi="Arial" w:cs="Arial"/>
          <w:color w:val="000000" w:themeColor="text1"/>
          <w:kern w:val="0"/>
          <w:sz w:val="24"/>
          <w:szCs w:val="24"/>
          <w:u w:val="single"/>
          <w:lang w:eastAsia="en-ZA"/>
        </w:rPr>
        <w:t>Costs</w:t>
      </w:r>
      <w:r w:rsidR="00222BDD" w:rsidRPr="007F7970">
        <w:rPr>
          <w:rFonts w:ascii="Arial" w:hAnsi="Arial" w:cs="Arial"/>
          <w:color w:val="000000" w:themeColor="text1"/>
          <w:sz w:val="24"/>
          <w:szCs w:val="24"/>
        </w:rPr>
        <w:t xml:space="preserve"> </w:t>
      </w:r>
    </w:p>
    <w:p w14:paraId="7044956E" w14:textId="77777777" w:rsidR="00EC56B0" w:rsidRDefault="00953063" w:rsidP="00F74A21">
      <w:pPr>
        <w:spacing w:before="240" w:after="120" w:line="360" w:lineRule="auto"/>
        <w:ind w:left="720" w:hanging="720"/>
        <w:rPr>
          <w:rFonts w:ascii="Arial" w:hAnsi="Arial" w:cs="Arial"/>
          <w:color w:val="242121"/>
          <w:sz w:val="24"/>
          <w:szCs w:val="24"/>
          <w:shd w:val="clear" w:color="auto" w:fill="FFFFFF"/>
        </w:rPr>
      </w:pPr>
      <w:r w:rsidRPr="007F7970">
        <w:rPr>
          <w:rFonts w:ascii="Arial" w:hAnsi="Arial" w:cs="Arial"/>
          <w:color w:val="242121"/>
          <w:sz w:val="24"/>
          <w:szCs w:val="24"/>
        </w:rPr>
        <w:t>[</w:t>
      </w:r>
      <w:r w:rsidR="00343AF9">
        <w:rPr>
          <w:rFonts w:ascii="Arial" w:hAnsi="Arial" w:cs="Arial"/>
          <w:color w:val="242121"/>
          <w:sz w:val="24"/>
          <w:szCs w:val="24"/>
        </w:rPr>
        <w:t>41</w:t>
      </w:r>
      <w:r w:rsidRPr="007F7970">
        <w:rPr>
          <w:rFonts w:ascii="Arial" w:hAnsi="Arial" w:cs="Arial"/>
          <w:color w:val="242121"/>
          <w:sz w:val="24"/>
          <w:szCs w:val="24"/>
        </w:rPr>
        <w:t xml:space="preserve">]   </w:t>
      </w:r>
      <w:r w:rsidR="006F2300">
        <w:rPr>
          <w:rFonts w:ascii="Arial" w:hAnsi="Arial" w:cs="Arial"/>
          <w:color w:val="242121"/>
          <w:sz w:val="24"/>
          <w:szCs w:val="24"/>
        </w:rPr>
        <w:tab/>
      </w:r>
      <w:r w:rsidR="00222BDD" w:rsidRPr="007F7970">
        <w:rPr>
          <w:rFonts w:ascii="Arial" w:hAnsi="Arial" w:cs="Arial"/>
          <w:color w:val="242121"/>
          <w:sz w:val="24"/>
          <w:szCs w:val="24"/>
        </w:rPr>
        <w:t>As to costs, considerations of fairness and the law are best served with a no</w:t>
      </w:r>
      <w:r w:rsidR="00222BDD" w:rsidRPr="007F7970">
        <w:rPr>
          <w:rFonts w:ascii="Arial" w:hAnsi="Arial" w:cs="Arial"/>
          <w:color w:val="242121"/>
          <w:sz w:val="24"/>
          <w:szCs w:val="24"/>
          <w:shd w:val="clear" w:color="auto" w:fill="FFFFFF"/>
        </w:rPr>
        <w:t xml:space="preserve"> </w:t>
      </w:r>
      <w:r w:rsidR="00222BDD" w:rsidRPr="007F7970">
        <w:rPr>
          <w:rFonts w:ascii="Arial" w:hAnsi="Arial" w:cs="Arial"/>
          <w:color w:val="242121"/>
          <w:sz w:val="24"/>
          <w:szCs w:val="24"/>
        </w:rPr>
        <w:t>order as to cost</w:t>
      </w:r>
      <w:r w:rsidR="00222BDD" w:rsidRPr="007F7970">
        <w:rPr>
          <w:rFonts w:ascii="Arial" w:hAnsi="Arial" w:cs="Arial"/>
          <w:color w:val="242121"/>
          <w:sz w:val="24"/>
          <w:szCs w:val="24"/>
          <w:shd w:val="clear" w:color="auto" w:fill="FFFFFF"/>
        </w:rPr>
        <w:t>s</w:t>
      </w:r>
      <w:r w:rsidR="00F021E4" w:rsidRPr="007F7970">
        <w:rPr>
          <w:rFonts w:ascii="Arial" w:hAnsi="Arial" w:cs="Arial"/>
          <w:color w:val="242121"/>
          <w:sz w:val="24"/>
          <w:szCs w:val="24"/>
          <w:shd w:val="clear" w:color="auto" w:fill="FFFFFF"/>
        </w:rPr>
        <w:t xml:space="preserve"> in the appea</w:t>
      </w:r>
      <w:r w:rsidR="009C28D2" w:rsidRPr="007F7970">
        <w:rPr>
          <w:rFonts w:ascii="Arial" w:hAnsi="Arial" w:cs="Arial"/>
          <w:color w:val="242121"/>
          <w:sz w:val="24"/>
          <w:szCs w:val="24"/>
          <w:shd w:val="clear" w:color="auto" w:fill="FFFFFF"/>
        </w:rPr>
        <w:t>l.</w:t>
      </w:r>
    </w:p>
    <w:p w14:paraId="12259C58" w14:textId="77777777" w:rsidR="006F2300" w:rsidRPr="007F7970" w:rsidRDefault="006F2300" w:rsidP="00F74A21">
      <w:pPr>
        <w:spacing w:before="240" w:after="120" w:line="360" w:lineRule="auto"/>
        <w:ind w:left="72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w:t>
      </w:r>
      <w:r w:rsidR="00343AF9">
        <w:rPr>
          <w:rFonts w:ascii="Arial" w:hAnsi="Arial" w:cs="Arial"/>
          <w:color w:val="0F1115"/>
          <w:kern w:val="0"/>
          <w:sz w:val="24"/>
          <w:szCs w:val="24"/>
          <w:lang w:eastAsia="en-ZA"/>
        </w:rPr>
        <w:t>42</w:t>
      </w:r>
      <w:r w:rsidRPr="007F7970">
        <w:rPr>
          <w:rFonts w:ascii="Arial" w:hAnsi="Arial" w:cs="Arial"/>
          <w:color w:val="0F1115"/>
          <w:kern w:val="0"/>
          <w:sz w:val="24"/>
          <w:szCs w:val="24"/>
          <w:lang w:eastAsia="en-ZA"/>
        </w:rPr>
        <w:t xml:space="preserve">] </w:t>
      </w:r>
      <w:r>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following order is made:</w:t>
      </w:r>
    </w:p>
    <w:p w14:paraId="47EB875A" w14:textId="77777777" w:rsidR="00513757" w:rsidRPr="007F7970" w:rsidRDefault="00513757" w:rsidP="00F74A21">
      <w:pPr>
        <w:spacing w:before="240" w:after="120" w:line="360" w:lineRule="auto"/>
        <w:ind w:left="720" w:hanging="720"/>
        <w:rPr>
          <w:rFonts w:ascii="Arial" w:hAnsi="Arial" w:cs="Arial"/>
          <w:color w:val="0F1115"/>
          <w:kern w:val="0"/>
          <w:sz w:val="24"/>
          <w:szCs w:val="24"/>
          <w:u w:val="single"/>
          <w:lang w:eastAsia="en-ZA"/>
        </w:rPr>
      </w:pPr>
      <w:r w:rsidRPr="007F7970">
        <w:rPr>
          <w:rFonts w:ascii="Arial" w:hAnsi="Arial" w:cs="Arial"/>
          <w:color w:val="0F1115"/>
          <w:kern w:val="0"/>
          <w:sz w:val="24"/>
          <w:szCs w:val="24"/>
          <w:u w:val="single"/>
          <w:lang w:eastAsia="en-ZA"/>
        </w:rPr>
        <w:t>Order</w:t>
      </w:r>
    </w:p>
    <w:p w14:paraId="31B4680E" w14:textId="77777777" w:rsidR="006F2300" w:rsidRDefault="00513757" w:rsidP="00F74A21">
      <w:pPr>
        <w:spacing w:before="240" w:after="120" w:line="360" w:lineRule="auto"/>
        <w:ind w:left="144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lastRenderedPageBreak/>
        <w:t xml:space="preserve">1.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 appeal is dismissed.</w:t>
      </w:r>
    </w:p>
    <w:p w14:paraId="7108AB30" w14:textId="77777777" w:rsidR="00513757" w:rsidRPr="007F7970" w:rsidRDefault="00513757" w:rsidP="00F74A21">
      <w:pPr>
        <w:spacing w:before="240" w:after="120" w:line="360" w:lineRule="auto"/>
        <w:ind w:left="1440" w:hanging="720"/>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2. </w:t>
      </w:r>
      <w:r w:rsidR="006F2300">
        <w:rPr>
          <w:rFonts w:ascii="Arial" w:hAnsi="Arial" w:cs="Arial"/>
          <w:color w:val="0F1115"/>
          <w:kern w:val="0"/>
          <w:sz w:val="24"/>
          <w:szCs w:val="24"/>
          <w:lang w:eastAsia="en-ZA"/>
        </w:rPr>
        <w:tab/>
      </w:r>
      <w:r w:rsidRPr="007F7970">
        <w:rPr>
          <w:rFonts w:ascii="Arial" w:hAnsi="Arial" w:cs="Arial"/>
          <w:color w:val="0F1115"/>
          <w:kern w:val="0"/>
          <w:sz w:val="24"/>
          <w:szCs w:val="24"/>
          <w:lang w:eastAsia="en-ZA"/>
        </w:rPr>
        <w:t>There is no order as to costs.</w:t>
      </w:r>
    </w:p>
    <w:p w14:paraId="749C42ED" w14:textId="77777777" w:rsidR="002370FA" w:rsidRPr="007F7970" w:rsidRDefault="00811AC4" w:rsidP="00F74A21">
      <w:pPr>
        <w:spacing w:before="240" w:after="120" w:line="360" w:lineRule="auto"/>
        <w:rPr>
          <w:rFonts w:ascii="Arial" w:hAnsi="Arial" w:cs="Arial"/>
          <w:b/>
          <w:bCs/>
          <w:color w:val="0F1115"/>
          <w:kern w:val="0"/>
          <w:sz w:val="24"/>
          <w:szCs w:val="24"/>
          <w:lang w:eastAsia="en-ZA"/>
        </w:rPr>
      </w:pPr>
      <w:r w:rsidRPr="007F7970">
        <w:rPr>
          <w:rFonts w:ascii="Arial" w:hAnsi="Arial" w:cs="Arial"/>
          <w:b/>
          <w:bCs/>
          <w:color w:val="0F1115"/>
          <w:kern w:val="0"/>
          <w:sz w:val="24"/>
          <w:szCs w:val="24"/>
          <w:lang w:eastAsia="en-ZA"/>
        </w:rPr>
        <w:t xml:space="preserve">                                                                  </w:t>
      </w:r>
    </w:p>
    <w:p w14:paraId="29C06CEB" w14:textId="77777777" w:rsidR="001C440E" w:rsidRDefault="001C440E" w:rsidP="00F74A21">
      <w:pPr>
        <w:spacing w:before="240" w:after="120" w:line="360" w:lineRule="auto"/>
        <w:jc w:val="right"/>
        <w:rPr>
          <w:rFonts w:ascii="Arial" w:hAnsi="Arial" w:cs="Arial"/>
          <w:b/>
          <w:bCs/>
          <w:color w:val="0F1115"/>
          <w:kern w:val="0"/>
          <w:sz w:val="24"/>
          <w:szCs w:val="24"/>
          <w:lang w:eastAsia="en-ZA"/>
        </w:rPr>
      </w:pPr>
      <w:r>
        <w:rPr>
          <w:rFonts w:ascii="Arial" w:hAnsi="Arial" w:cs="Arial"/>
          <w:b/>
          <w:bCs/>
          <w:color w:val="0F1115"/>
          <w:kern w:val="0"/>
          <w:sz w:val="24"/>
          <w:szCs w:val="24"/>
          <w:lang w:eastAsia="en-ZA"/>
        </w:rPr>
        <w:t>________________</w:t>
      </w:r>
      <w:r w:rsidR="002370FA" w:rsidRPr="007F7970">
        <w:rPr>
          <w:rFonts w:ascii="Arial" w:hAnsi="Arial" w:cs="Arial"/>
          <w:b/>
          <w:bCs/>
          <w:color w:val="0F1115"/>
          <w:kern w:val="0"/>
          <w:sz w:val="24"/>
          <w:szCs w:val="24"/>
          <w:lang w:eastAsia="en-ZA"/>
        </w:rPr>
        <w:t xml:space="preserve">                                                                      </w:t>
      </w:r>
    </w:p>
    <w:p w14:paraId="561F3FB9" w14:textId="77777777" w:rsidR="002370FA" w:rsidRPr="007F7970" w:rsidRDefault="001E575B" w:rsidP="00F74A21">
      <w:pPr>
        <w:spacing w:before="240" w:after="120" w:line="360" w:lineRule="auto"/>
        <w:jc w:val="right"/>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MB </w:t>
      </w:r>
      <w:r w:rsidR="007F7970" w:rsidRPr="007F7970">
        <w:rPr>
          <w:rFonts w:ascii="Arial" w:hAnsi="Arial" w:cs="Arial"/>
          <w:color w:val="0F1115"/>
          <w:kern w:val="0"/>
          <w:sz w:val="24"/>
          <w:szCs w:val="24"/>
          <w:lang w:eastAsia="en-ZA"/>
        </w:rPr>
        <w:t>Mahalelo</w:t>
      </w:r>
    </w:p>
    <w:p w14:paraId="07DC7992" w14:textId="77777777" w:rsidR="00513757" w:rsidRPr="007F7970" w:rsidRDefault="002370FA" w:rsidP="00F74A21">
      <w:pPr>
        <w:spacing w:before="240" w:after="120" w:line="360" w:lineRule="auto"/>
        <w:jc w:val="right"/>
        <w:rPr>
          <w:rFonts w:ascii="Arial" w:hAnsi="Arial" w:cs="Arial"/>
          <w:color w:val="0F1115"/>
          <w:kern w:val="0"/>
          <w:sz w:val="24"/>
          <w:szCs w:val="24"/>
          <w:lang w:eastAsia="en-ZA"/>
        </w:rPr>
      </w:pPr>
      <w:r w:rsidRPr="007F7970">
        <w:rPr>
          <w:rFonts w:ascii="Arial" w:hAnsi="Arial" w:cs="Arial"/>
          <w:color w:val="0F1115"/>
          <w:kern w:val="0"/>
          <w:sz w:val="24"/>
          <w:szCs w:val="24"/>
          <w:lang w:eastAsia="en-ZA"/>
        </w:rPr>
        <w:t xml:space="preserve">                                   </w:t>
      </w:r>
      <w:r w:rsidR="00513757" w:rsidRPr="007F7970">
        <w:rPr>
          <w:rFonts w:ascii="Arial" w:hAnsi="Arial" w:cs="Arial"/>
          <w:color w:val="0F1115"/>
          <w:kern w:val="0"/>
          <w:sz w:val="24"/>
          <w:szCs w:val="24"/>
          <w:lang w:eastAsia="en-ZA"/>
        </w:rPr>
        <w:t xml:space="preserve">Acting </w:t>
      </w:r>
      <w:r w:rsidR="006F2300">
        <w:rPr>
          <w:rFonts w:ascii="Arial" w:hAnsi="Arial" w:cs="Arial"/>
          <w:color w:val="0F1115"/>
          <w:kern w:val="0"/>
          <w:sz w:val="24"/>
          <w:szCs w:val="24"/>
          <w:lang w:eastAsia="en-ZA"/>
        </w:rPr>
        <w:t xml:space="preserve">Deputy </w:t>
      </w:r>
      <w:r w:rsidR="00513757" w:rsidRPr="007F7970">
        <w:rPr>
          <w:rFonts w:ascii="Arial" w:hAnsi="Arial" w:cs="Arial"/>
          <w:color w:val="0F1115"/>
          <w:kern w:val="0"/>
          <w:sz w:val="24"/>
          <w:szCs w:val="24"/>
          <w:lang w:eastAsia="en-ZA"/>
        </w:rPr>
        <w:t xml:space="preserve">Judge </w:t>
      </w:r>
      <w:r w:rsidR="006F2300">
        <w:rPr>
          <w:rFonts w:ascii="Arial" w:hAnsi="Arial" w:cs="Arial"/>
          <w:color w:val="0F1115"/>
          <w:kern w:val="0"/>
          <w:sz w:val="24"/>
          <w:szCs w:val="24"/>
          <w:lang w:eastAsia="en-ZA"/>
        </w:rPr>
        <w:t xml:space="preserve">President </w:t>
      </w:r>
      <w:r w:rsidR="00513757" w:rsidRPr="007F7970">
        <w:rPr>
          <w:rFonts w:ascii="Arial" w:hAnsi="Arial" w:cs="Arial"/>
          <w:color w:val="0F1115"/>
          <w:kern w:val="0"/>
          <w:sz w:val="24"/>
          <w:szCs w:val="24"/>
          <w:lang w:eastAsia="en-ZA"/>
        </w:rPr>
        <w:t xml:space="preserve">of the </w:t>
      </w:r>
      <w:r w:rsidR="00C10F3E" w:rsidRPr="007F7970">
        <w:rPr>
          <w:rFonts w:ascii="Arial" w:hAnsi="Arial" w:cs="Arial"/>
          <w:color w:val="0F1115"/>
          <w:kern w:val="0"/>
          <w:sz w:val="24"/>
          <w:szCs w:val="24"/>
          <w:lang w:eastAsia="en-ZA"/>
        </w:rPr>
        <w:t xml:space="preserve"> Labour </w:t>
      </w:r>
      <w:r w:rsidR="00513757" w:rsidRPr="007F7970">
        <w:rPr>
          <w:rFonts w:ascii="Arial" w:hAnsi="Arial" w:cs="Arial"/>
          <w:color w:val="0F1115"/>
          <w:kern w:val="0"/>
          <w:sz w:val="24"/>
          <w:szCs w:val="24"/>
          <w:lang w:eastAsia="en-ZA"/>
        </w:rPr>
        <w:t>Appeal Court</w:t>
      </w:r>
    </w:p>
    <w:p w14:paraId="303095F4" w14:textId="77777777" w:rsidR="00CC67E2" w:rsidRPr="007F7970" w:rsidRDefault="00CC67E2" w:rsidP="00F74A21">
      <w:pPr>
        <w:spacing w:before="240" w:after="120" w:line="360" w:lineRule="auto"/>
        <w:rPr>
          <w:rFonts w:ascii="Arial" w:hAnsi="Arial" w:cs="Arial"/>
          <w:color w:val="0F1115"/>
          <w:kern w:val="0"/>
          <w:sz w:val="24"/>
          <w:szCs w:val="24"/>
          <w:lang w:eastAsia="en-ZA"/>
        </w:rPr>
      </w:pPr>
    </w:p>
    <w:p w14:paraId="52F58928" w14:textId="77777777" w:rsidR="00513757" w:rsidRPr="00DE1A5E" w:rsidRDefault="002A442D" w:rsidP="00F74A21">
      <w:pPr>
        <w:spacing w:before="240" w:after="120" w:line="360" w:lineRule="auto"/>
        <w:rPr>
          <w:rFonts w:ascii="Arial" w:hAnsi="Arial" w:cs="Arial"/>
          <w:color w:val="0F1115"/>
          <w:kern w:val="0"/>
          <w:sz w:val="24"/>
          <w:szCs w:val="24"/>
          <w:lang w:val="nl-NL" w:eastAsia="en-ZA"/>
        </w:rPr>
      </w:pPr>
      <w:r w:rsidRPr="00DE1A5E">
        <w:rPr>
          <w:rFonts w:ascii="Arial" w:hAnsi="Arial" w:cs="Arial"/>
          <w:color w:val="0F1115"/>
          <w:kern w:val="0"/>
          <w:sz w:val="24"/>
          <w:szCs w:val="24"/>
          <w:lang w:val="nl-NL" w:eastAsia="en-ZA"/>
        </w:rPr>
        <w:t xml:space="preserve">Van Niekerk JA and </w:t>
      </w:r>
      <w:r w:rsidR="00AE38C6" w:rsidRPr="00DE1A5E">
        <w:rPr>
          <w:rFonts w:ascii="Arial" w:hAnsi="Arial" w:cs="Arial"/>
          <w:color w:val="0F1115"/>
          <w:kern w:val="0"/>
          <w:sz w:val="24"/>
          <w:szCs w:val="24"/>
          <w:lang w:val="nl-NL" w:eastAsia="en-ZA"/>
        </w:rPr>
        <w:t xml:space="preserve">Chetty AJA </w:t>
      </w:r>
      <w:r w:rsidR="005502C8" w:rsidRPr="00DE1A5E">
        <w:rPr>
          <w:rFonts w:ascii="Arial" w:hAnsi="Arial" w:cs="Arial"/>
          <w:color w:val="0F1115"/>
          <w:kern w:val="0"/>
          <w:sz w:val="24"/>
          <w:szCs w:val="24"/>
          <w:lang w:val="nl-NL" w:eastAsia="en-ZA"/>
        </w:rPr>
        <w:t>concur</w:t>
      </w:r>
    </w:p>
    <w:p w14:paraId="309BA35E" w14:textId="77777777" w:rsidR="001C440E" w:rsidRPr="00DE1A5E" w:rsidRDefault="001C440E" w:rsidP="00F74A21">
      <w:pPr>
        <w:spacing w:before="240" w:after="120" w:line="360" w:lineRule="auto"/>
        <w:rPr>
          <w:rFonts w:ascii="Arial" w:hAnsi="Arial" w:cs="Arial"/>
          <w:color w:val="0F1115"/>
          <w:kern w:val="0"/>
          <w:sz w:val="24"/>
          <w:szCs w:val="24"/>
          <w:u w:val="single"/>
          <w:lang w:val="nl-NL" w:eastAsia="en-ZA"/>
        </w:rPr>
      </w:pPr>
    </w:p>
    <w:p w14:paraId="5DD70CD6" w14:textId="77777777" w:rsidR="00513757" w:rsidRPr="007F7970" w:rsidRDefault="007F7970" w:rsidP="00F74A21">
      <w:pPr>
        <w:spacing w:before="240" w:after="120" w:line="360" w:lineRule="auto"/>
        <w:rPr>
          <w:rFonts w:ascii="Arial" w:hAnsi="Arial" w:cs="Arial"/>
          <w:color w:val="0F1115"/>
          <w:kern w:val="0"/>
          <w:sz w:val="24"/>
          <w:szCs w:val="24"/>
          <w:lang w:eastAsia="en-ZA"/>
        </w:rPr>
      </w:pPr>
      <w:r w:rsidRPr="007F7970">
        <w:rPr>
          <w:rFonts w:ascii="Arial" w:hAnsi="Arial" w:cs="Arial"/>
          <w:color w:val="0F1115"/>
          <w:kern w:val="0"/>
          <w:sz w:val="24"/>
          <w:szCs w:val="24"/>
          <w:u w:val="single"/>
          <w:lang w:eastAsia="en-ZA"/>
        </w:rPr>
        <w:t>APPEARANCES:</w:t>
      </w:r>
      <w:r w:rsidRPr="007F7970">
        <w:rPr>
          <w:rFonts w:ascii="Arial" w:hAnsi="Arial" w:cs="Arial"/>
          <w:color w:val="0F1115"/>
          <w:kern w:val="0"/>
          <w:sz w:val="24"/>
          <w:szCs w:val="24"/>
          <w:u w:val="single"/>
          <w:lang w:eastAsia="en-ZA"/>
        </w:rPr>
        <w:br/>
      </w:r>
      <w:r w:rsidR="00513757" w:rsidRPr="007F7970">
        <w:rPr>
          <w:rFonts w:ascii="Arial" w:hAnsi="Arial" w:cs="Arial"/>
          <w:color w:val="0F1115"/>
          <w:kern w:val="0"/>
          <w:sz w:val="24"/>
          <w:szCs w:val="24"/>
          <w:lang w:eastAsia="en-ZA"/>
        </w:rPr>
        <w:t>For the Appellants</w:t>
      </w:r>
      <w:r w:rsidR="001C440E">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 xml:space="preserve">: </w:t>
      </w:r>
      <w:r w:rsidR="001C440E">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Mr T Ngobeni of TM Ngobeni Attorneys</w:t>
      </w:r>
      <w:r w:rsidR="00513757" w:rsidRPr="007F7970">
        <w:rPr>
          <w:rFonts w:ascii="Arial" w:hAnsi="Arial" w:cs="Arial"/>
          <w:color w:val="0F1115"/>
          <w:kern w:val="0"/>
          <w:sz w:val="24"/>
          <w:szCs w:val="24"/>
          <w:lang w:eastAsia="en-ZA"/>
        </w:rPr>
        <w:br/>
        <w:t>For the Respondent</w:t>
      </w:r>
      <w:r w:rsidR="001C440E">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 xml:space="preserve">: </w:t>
      </w:r>
      <w:r w:rsidR="001C440E">
        <w:rPr>
          <w:rFonts w:ascii="Arial" w:hAnsi="Arial" w:cs="Arial"/>
          <w:color w:val="0F1115"/>
          <w:kern w:val="0"/>
          <w:sz w:val="24"/>
          <w:szCs w:val="24"/>
          <w:lang w:eastAsia="en-ZA"/>
        </w:rPr>
        <w:tab/>
      </w:r>
      <w:r w:rsidR="00513757" w:rsidRPr="007F7970">
        <w:rPr>
          <w:rFonts w:ascii="Arial" w:hAnsi="Arial" w:cs="Arial"/>
          <w:color w:val="0F1115"/>
          <w:kern w:val="0"/>
          <w:sz w:val="24"/>
          <w:szCs w:val="24"/>
          <w:lang w:eastAsia="en-ZA"/>
        </w:rPr>
        <w:t>Mr M Maeso of Shepstone &amp; Wylie Attorneys</w:t>
      </w:r>
    </w:p>
    <w:p w14:paraId="1E1456B8" w14:textId="77777777" w:rsidR="00647DAB" w:rsidRPr="007F7970" w:rsidRDefault="00647DAB" w:rsidP="00F74A21">
      <w:pPr>
        <w:spacing w:before="240" w:after="120" w:line="360" w:lineRule="auto"/>
        <w:rPr>
          <w:rFonts w:ascii="Arial" w:hAnsi="Arial" w:cs="Arial"/>
          <w:sz w:val="24"/>
          <w:szCs w:val="24"/>
        </w:rPr>
      </w:pPr>
    </w:p>
    <w:sectPr w:rsidR="00647DAB" w:rsidRPr="007F7970" w:rsidSect="007F797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15CFB" w14:textId="77777777" w:rsidR="002B1A12" w:rsidRDefault="002B1A12" w:rsidP="00675C3B">
      <w:pPr>
        <w:spacing w:after="0" w:line="240" w:lineRule="auto"/>
      </w:pPr>
      <w:r>
        <w:separator/>
      </w:r>
    </w:p>
  </w:endnote>
  <w:endnote w:type="continuationSeparator" w:id="0">
    <w:p w14:paraId="6934CC47" w14:textId="77777777" w:rsidR="002B1A12" w:rsidRDefault="002B1A12" w:rsidP="0067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72E6" w14:textId="77777777" w:rsidR="00F2450E" w:rsidRDefault="00F245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0FE8" w14:textId="77777777" w:rsidR="00F2450E" w:rsidRDefault="00F245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4395" w14:textId="77777777" w:rsidR="00F2450E" w:rsidRDefault="00F24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73B3" w14:textId="77777777" w:rsidR="002B1A12" w:rsidRDefault="002B1A12" w:rsidP="00675C3B">
      <w:pPr>
        <w:spacing w:after="0" w:line="240" w:lineRule="auto"/>
      </w:pPr>
      <w:r>
        <w:separator/>
      </w:r>
    </w:p>
  </w:footnote>
  <w:footnote w:type="continuationSeparator" w:id="0">
    <w:p w14:paraId="68D46CF7" w14:textId="77777777" w:rsidR="002B1A12" w:rsidRDefault="002B1A12" w:rsidP="00675C3B">
      <w:pPr>
        <w:spacing w:after="0" w:line="240" w:lineRule="auto"/>
      </w:pPr>
      <w:r>
        <w:continuationSeparator/>
      </w:r>
    </w:p>
  </w:footnote>
  <w:footnote w:id="1">
    <w:p w14:paraId="48833418" w14:textId="77777777" w:rsidR="00F97998" w:rsidRDefault="009F08F5" w:rsidP="007F7970">
      <w:pPr>
        <w:pStyle w:val="FootnoteText"/>
        <w:jc w:val="both"/>
      </w:pPr>
      <w:r w:rsidRPr="007F7970">
        <w:rPr>
          <w:rStyle w:val="FootnoteReference"/>
          <w:rFonts w:ascii="Arial" w:hAnsi="Arial" w:cs="Arial"/>
        </w:rPr>
        <w:footnoteRef/>
      </w:r>
      <w:r w:rsidRPr="007F7970">
        <w:rPr>
          <w:rFonts w:ascii="Arial" w:hAnsi="Arial" w:cs="Arial"/>
        </w:rPr>
        <w:t xml:space="preserve"> </w:t>
      </w:r>
      <w:r w:rsidR="00462453" w:rsidRPr="007F7970">
        <w:rPr>
          <w:rFonts w:ascii="Arial" w:hAnsi="Arial" w:cs="Arial"/>
        </w:rPr>
        <w:t>Act 66 of 1995, as amended.</w:t>
      </w:r>
    </w:p>
  </w:footnote>
  <w:footnote w:id="2">
    <w:p w14:paraId="6C726AA3" w14:textId="77777777" w:rsidR="00F97998" w:rsidRDefault="00DE3E95" w:rsidP="007F7970">
      <w:pPr>
        <w:pStyle w:val="FootnoteText"/>
        <w:jc w:val="both"/>
      </w:pPr>
      <w:r w:rsidRPr="007F7970">
        <w:rPr>
          <w:rStyle w:val="FootnoteReference"/>
          <w:rFonts w:ascii="Arial" w:hAnsi="Arial" w:cs="Arial"/>
        </w:rPr>
        <w:footnoteRef/>
      </w:r>
      <w:r w:rsidRPr="007F7970">
        <w:rPr>
          <w:rFonts w:ascii="Arial" w:hAnsi="Arial" w:cs="Arial"/>
        </w:rPr>
        <w:t xml:space="preserve"> </w:t>
      </w:r>
      <w:r w:rsidR="003133DA" w:rsidRPr="007F7970">
        <w:rPr>
          <w:rFonts w:ascii="Arial" w:hAnsi="Arial" w:cs="Arial"/>
        </w:rPr>
        <w:t>(2007) 28</w:t>
      </w:r>
      <w:r w:rsidR="003133DA" w:rsidRPr="00DE1A5E">
        <w:rPr>
          <w:rFonts w:ascii="Arial" w:hAnsi="Arial" w:cs="Arial"/>
          <w:i/>
          <w:iCs/>
        </w:rPr>
        <w:t xml:space="preserve"> ILJ</w:t>
      </w:r>
      <w:r w:rsidR="003133DA" w:rsidRPr="007F7970">
        <w:rPr>
          <w:rFonts w:ascii="Arial" w:hAnsi="Arial" w:cs="Arial"/>
        </w:rPr>
        <w:t xml:space="preserve"> 2405 (CC).</w:t>
      </w:r>
    </w:p>
  </w:footnote>
  <w:footnote w:id="3">
    <w:p w14:paraId="7C71DAF5" w14:textId="77777777" w:rsidR="00F97998" w:rsidRDefault="00E94451" w:rsidP="007F7970">
      <w:pPr>
        <w:pStyle w:val="FootnoteText"/>
        <w:jc w:val="both"/>
      </w:pPr>
      <w:r w:rsidRPr="007F7970">
        <w:rPr>
          <w:rStyle w:val="FootnoteReference"/>
          <w:rFonts w:ascii="Arial" w:hAnsi="Arial" w:cs="Arial"/>
        </w:rPr>
        <w:footnoteRef/>
      </w:r>
      <w:r w:rsidRPr="007F7970">
        <w:rPr>
          <w:rFonts w:ascii="Arial" w:hAnsi="Arial" w:cs="Arial"/>
        </w:rPr>
        <w:t xml:space="preserve"> </w:t>
      </w:r>
      <w:r w:rsidR="003133DA" w:rsidRPr="007F7970">
        <w:rPr>
          <w:rFonts w:ascii="Arial" w:hAnsi="Arial" w:cs="Arial"/>
        </w:rPr>
        <w:t xml:space="preserve">(2014) 35 </w:t>
      </w:r>
      <w:r w:rsidR="003133DA" w:rsidRPr="00DE1A5E">
        <w:rPr>
          <w:rFonts w:ascii="Arial" w:hAnsi="Arial" w:cs="Arial"/>
          <w:i/>
          <w:iCs/>
        </w:rPr>
        <w:t>ILJ</w:t>
      </w:r>
      <w:r w:rsidR="003133DA" w:rsidRPr="007F7970">
        <w:rPr>
          <w:rFonts w:ascii="Arial" w:hAnsi="Arial" w:cs="Arial"/>
        </w:rPr>
        <w:t xml:space="preserve"> 943 (LAC).</w:t>
      </w:r>
    </w:p>
  </w:footnote>
  <w:footnote w:id="4">
    <w:p w14:paraId="36E9F0DA" w14:textId="77777777" w:rsidR="00F97998" w:rsidRDefault="00B64B88" w:rsidP="007F7970">
      <w:pPr>
        <w:pStyle w:val="FootnoteText"/>
        <w:jc w:val="both"/>
      </w:pPr>
      <w:r w:rsidRPr="007F7970">
        <w:rPr>
          <w:rStyle w:val="FootnoteReference"/>
          <w:rFonts w:ascii="Arial" w:hAnsi="Arial" w:cs="Arial"/>
        </w:rPr>
        <w:footnoteRef/>
      </w:r>
      <w:r w:rsidRPr="007F7970">
        <w:rPr>
          <w:rFonts w:ascii="Arial" w:hAnsi="Arial" w:cs="Arial"/>
        </w:rPr>
        <w:t xml:space="preserve"> </w:t>
      </w:r>
      <w:r w:rsidR="003133DA" w:rsidRPr="007F7970">
        <w:rPr>
          <w:rFonts w:ascii="Arial" w:hAnsi="Arial" w:cs="Arial"/>
        </w:rPr>
        <w:t xml:space="preserve">(2015) 36 </w:t>
      </w:r>
      <w:r w:rsidR="003133DA" w:rsidRPr="00DE1A5E">
        <w:rPr>
          <w:rFonts w:ascii="Arial" w:hAnsi="Arial" w:cs="Arial"/>
          <w:i/>
          <w:iCs/>
        </w:rPr>
        <w:t>ILJ</w:t>
      </w:r>
      <w:r w:rsidR="003133DA" w:rsidRPr="007F7970">
        <w:rPr>
          <w:rFonts w:ascii="Arial" w:hAnsi="Arial" w:cs="Arial"/>
        </w:rPr>
        <w:t xml:space="preserve"> 2802 (LAC).</w:t>
      </w:r>
    </w:p>
  </w:footnote>
  <w:footnote w:id="5">
    <w:p w14:paraId="47C99ACF" w14:textId="77777777" w:rsidR="00F97998" w:rsidRDefault="00AE665A">
      <w:pPr>
        <w:pStyle w:val="FootnoteText"/>
      </w:pPr>
      <w:r w:rsidRPr="00E90B5F">
        <w:rPr>
          <w:rStyle w:val="FootnoteReference"/>
          <w:rFonts w:ascii="Arial" w:hAnsi="Arial" w:cs="Arial"/>
        </w:rPr>
        <w:footnoteRef/>
      </w:r>
      <w:r w:rsidRPr="00DE1A5E">
        <w:rPr>
          <w:rFonts w:ascii="Arial" w:hAnsi="Arial" w:cs="Arial"/>
          <w:i/>
          <w:iCs/>
        </w:rPr>
        <w:t xml:space="preserve"> </w:t>
      </w:r>
      <w:r w:rsidR="00586AEB" w:rsidRPr="00DE1A5E">
        <w:rPr>
          <w:rFonts w:ascii="Arial" w:hAnsi="Arial" w:cs="Arial"/>
          <w:i/>
          <w:iCs/>
        </w:rPr>
        <w:t xml:space="preserve">EOH </w:t>
      </w:r>
      <w:r w:rsidR="00E90B5F" w:rsidRPr="00DE1A5E">
        <w:rPr>
          <w:rFonts w:ascii="Arial" w:hAnsi="Arial" w:cs="Arial"/>
          <w:i/>
          <w:iCs/>
        </w:rPr>
        <w:t>Abantu(Pty</w:t>
      </w:r>
      <w:r w:rsidR="00586AEB" w:rsidRPr="00DE1A5E">
        <w:rPr>
          <w:rFonts w:ascii="Arial" w:hAnsi="Arial" w:cs="Arial"/>
          <w:i/>
          <w:iCs/>
        </w:rPr>
        <w:t>)</w:t>
      </w:r>
      <w:r w:rsidR="00B84D9D" w:rsidRPr="00DE1A5E">
        <w:rPr>
          <w:rFonts w:ascii="Arial" w:hAnsi="Arial" w:cs="Arial"/>
          <w:i/>
          <w:iCs/>
        </w:rPr>
        <w:t xml:space="preserve"> Ltd v Commission For Conciliation, Mediation</w:t>
      </w:r>
      <w:r w:rsidR="00521430" w:rsidRPr="00DE1A5E">
        <w:rPr>
          <w:rFonts w:ascii="Arial" w:hAnsi="Arial" w:cs="Arial"/>
          <w:i/>
          <w:iCs/>
        </w:rPr>
        <w:t xml:space="preserve"> and Arbitration and Another</w:t>
      </w:r>
      <w:r w:rsidR="000432FC" w:rsidRPr="00E90B5F">
        <w:rPr>
          <w:rFonts w:ascii="Arial" w:hAnsi="Arial" w:cs="Arial"/>
        </w:rPr>
        <w:t xml:space="preserve"> 2008 7 BLLR</w:t>
      </w:r>
      <w:r w:rsidR="00314D3F" w:rsidRPr="00E90B5F">
        <w:rPr>
          <w:rFonts w:ascii="Arial" w:hAnsi="Arial" w:cs="Arial"/>
        </w:rPr>
        <w:t xml:space="preserve"> 651 (LC</w:t>
      </w:r>
      <w:r w:rsidR="00172598" w:rsidRPr="00E90B5F">
        <w:rPr>
          <w:rFonts w:ascii="Arial" w:hAnsi="Arial" w:cs="Arial"/>
        </w:rPr>
        <w:t>), (</w:t>
      </w:r>
      <w:r w:rsidR="00314D3F" w:rsidRPr="00E90B5F">
        <w:rPr>
          <w:rFonts w:ascii="Arial" w:hAnsi="Arial" w:cs="Arial"/>
        </w:rPr>
        <w:t>2008</w:t>
      </w:r>
      <w:r w:rsidR="00035565" w:rsidRPr="00E90B5F">
        <w:rPr>
          <w:rFonts w:ascii="Arial" w:hAnsi="Arial" w:cs="Arial"/>
        </w:rPr>
        <w:t xml:space="preserve">) 29 </w:t>
      </w:r>
      <w:r w:rsidR="00035565" w:rsidRPr="00DE1A5E">
        <w:rPr>
          <w:rFonts w:ascii="Arial" w:hAnsi="Arial" w:cs="Arial"/>
          <w:i/>
          <w:iCs/>
        </w:rPr>
        <w:t xml:space="preserve">ILJ </w:t>
      </w:r>
      <w:r w:rsidR="00035565" w:rsidRPr="00E90B5F">
        <w:rPr>
          <w:rFonts w:ascii="Arial" w:hAnsi="Arial" w:cs="Arial"/>
        </w:rPr>
        <w:t>2588 (LC)</w:t>
      </w:r>
      <w:r w:rsidR="00172598">
        <w:rPr>
          <w:rFonts w:ascii="Arial" w:hAnsi="Arial" w:cs="Arial"/>
        </w:rPr>
        <w:t>.</w:t>
      </w:r>
      <w:r w:rsidR="00E90B5F" w:rsidRPr="00E90B5F">
        <w:rPr>
          <w:rFonts w:ascii="Arial" w:hAnsi="Arial" w:cs="Arial"/>
        </w:rPr>
        <w:t>)</w:t>
      </w:r>
    </w:p>
  </w:footnote>
  <w:footnote w:id="6">
    <w:p w14:paraId="1C44D935" w14:textId="77777777" w:rsidR="00F97998" w:rsidRDefault="008D4F1B" w:rsidP="007F7970">
      <w:pPr>
        <w:pStyle w:val="FootnoteText"/>
        <w:jc w:val="both"/>
      </w:pPr>
      <w:r w:rsidRPr="00712A69">
        <w:rPr>
          <w:rStyle w:val="FootnoteReference"/>
          <w:rFonts w:ascii="Arial" w:hAnsi="Arial" w:cs="Arial"/>
        </w:rPr>
        <w:footnoteRef/>
      </w:r>
      <w:r w:rsidRPr="00712A69">
        <w:rPr>
          <w:rFonts w:ascii="Arial" w:hAnsi="Arial" w:cs="Arial"/>
        </w:rPr>
        <w:t xml:space="preserve"> </w:t>
      </w:r>
      <w:r w:rsidR="007F7970" w:rsidRPr="00712A69">
        <w:rPr>
          <w:rFonts w:ascii="Arial" w:hAnsi="Arial" w:cs="Arial"/>
        </w:rPr>
        <w:t>Unreported case JR269/11.</w:t>
      </w:r>
    </w:p>
  </w:footnote>
  <w:footnote w:id="7">
    <w:p w14:paraId="184D9036" w14:textId="77777777" w:rsidR="00F97998" w:rsidRDefault="001917C0" w:rsidP="007F7970">
      <w:pPr>
        <w:pStyle w:val="FootnoteText"/>
        <w:jc w:val="both"/>
      </w:pPr>
      <w:r w:rsidRPr="007F7970">
        <w:rPr>
          <w:rStyle w:val="FootnoteReference"/>
          <w:rFonts w:ascii="Arial" w:hAnsi="Arial" w:cs="Arial"/>
        </w:rPr>
        <w:footnoteRef/>
      </w:r>
      <w:r w:rsidRPr="007F7970">
        <w:rPr>
          <w:rFonts w:ascii="Arial" w:hAnsi="Arial" w:cs="Arial"/>
        </w:rPr>
        <w:t xml:space="preserve"> </w:t>
      </w:r>
      <w:r w:rsidR="007F7970" w:rsidRPr="007F7970">
        <w:rPr>
          <w:rFonts w:ascii="Arial" w:hAnsi="Arial" w:cs="Arial"/>
        </w:rPr>
        <w:t>(JR 1906/19) [2022] ZALCJHB 282 (11 October 2022) at para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E803" w14:textId="77777777" w:rsidR="007F7970" w:rsidRDefault="00DF3574">
    <w:pPr>
      <w:pStyle w:val="Header"/>
    </w:pPr>
    <w:r>
      <w:rPr>
        <w:noProof/>
      </w:rPr>
      <mc:AlternateContent>
        <mc:Choice Requires="wps">
          <w:drawing>
            <wp:anchor distT="0" distB="0" distL="114300" distR="114300" simplePos="0" relativeHeight="251656704" behindDoc="1" locked="0" layoutInCell="0" allowOverlap="1" wp14:anchorId="585EC48E" wp14:editId="46A752E1">
              <wp:simplePos x="0" y="0"/>
              <wp:positionH relativeFrom="margin">
                <wp:align>center</wp:align>
              </wp:positionH>
              <wp:positionV relativeFrom="margin">
                <wp:align>center</wp:align>
              </wp:positionV>
              <wp:extent cx="10147300" cy="933450"/>
              <wp:effectExtent l="0" t="0" r="0" b="0"/>
              <wp:wrapNone/>
              <wp:docPr id="127196406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10147300" cy="933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105A0D" w14:textId="77777777" w:rsidR="00DF3574" w:rsidRDefault="00DF3574" w:rsidP="00DF3574">
                          <w:pPr>
                            <w:jc w:val="center"/>
                            <w:rPr>
                              <w:rFonts w:ascii="Arial" w:hAnsi="Arial" w:cs="Arial"/>
                              <w:color w:val="808080" w:themeColor="background1" w:themeShade="80"/>
                              <w:kern w:val="0"/>
                              <w:sz w:val="88"/>
                              <w:szCs w:val="88"/>
                              <w:lang w:val="en-GB"/>
                              <w14:textFill>
                                <w14:solidFill>
                                  <w14:schemeClr w14:val="bg1">
                                    <w14:alpha w14:val="50000"/>
                                    <w14:lumMod w14:val="50000"/>
                                  </w14:schemeClr>
                                </w14:solidFill>
                              </w14:textFill>
                            </w:rPr>
                          </w:pPr>
                          <w:r>
                            <w:rPr>
                              <w:rFonts w:ascii="Arial" w:hAnsi="Arial" w:cs="Arial"/>
                              <w:color w:val="808080" w:themeColor="background1" w:themeShade="80"/>
                              <w:sz w:val="88"/>
                              <w:szCs w:val="88"/>
                              <w:lang w:val="en-GB"/>
                              <w14:textFill>
                                <w14:solidFill>
                                  <w14:schemeClr w14:val="bg1">
                                    <w14:alpha w14:val="50000"/>
                                    <w14:lumMod w14:val="50000"/>
                                  </w14:schemeClr>
                                </w14:solidFill>
                              </w14:textFill>
                            </w:rPr>
                            <w:t>LABOUR APPEAL COURT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85EC48E" id="_x0000_t202" coordsize="21600,21600" o:spt="202" path="m,l,21600r21600,l21600,xe">
              <v:stroke joinstyle="miter"/>
              <v:path gradientshapeok="t" o:connecttype="rect"/>
            </v:shapetype>
            <v:shape id="WordArt 1" o:spid="_x0000_s1026" type="#_x0000_t202" style="position:absolute;margin-left:0;margin-top:0;width:799pt;height:73.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AhZ0wEAAIkDAAAOAAAAZHJzL2Uyb0RvYy54bWysU99v0zAQfkfif7D8TpOsG2xR02kwwctg&#13;&#10;kza0Z9ex20DsM3duk/73nN3QIvY2kQcrjs/ffT8ui+vR9WJnkDrwjaxmpRTGa2g7v27k96fP7y6l&#13;&#10;oKh8q3rwppF7Q/J6+fbNYgi1OYMN9K1BwSCe6iE0chNjqIuC9MY4RTMIxvOhBXQq8hbXRYtqYHTX&#13;&#10;F2dl+b4YANuAoA0Rf709HMplxrfW6HhvLZko+kYyt5hXzOsqrcVyoeo1qrDp9ERDvYKFU53npkeo&#13;&#10;WxWV2GL3Asp1GoHAxpkGV4C1nTZZA6upyn/UPG5UMFkLm0PhaBP9P1j9bfcYHlDE8SOMHGAWQeEO&#13;&#10;9E9ib4ohUD3VJE+pplS9Gr5Cy2mqbYR8Y7ToBALbW11elenJn1mfYFQ2fn8024xR6NSqrM4/zLlQ&#13;&#10;aD68ms/PL3IchaoTWjIzIMUvBpxIL41ETjPDqt0dxcTuVDJRTewOPOO4GrkkUV5Bu2fSA6fcSPq1&#13;&#10;VWik8Fv3CXgoKiksgnvmMbrBxD93SA2fxmeFYeodmfZD/yflTCDH3QqvXHKi/cFArufh2aleXGQL&#13;&#10;DhSn4onsATXd9XDD9tkuKznxnJRw3lngNJtpoP7e56rTH7T8DQAA//8DAFBLAwQUAAYACAAAACEA&#13;&#10;9FPTbtwAAAALAQAADwAAAGRycy9kb3ducmV2LnhtbExPy07DMBC8I/EP1iJxo06rljZpnAqBuCIo&#13;&#10;fIAbbx6tvY5stw39erZc4DLa0WhmZ8rN6Kw4YYi9JwXTSQYCqfamp1bB1+frwwpETJqMtp5QwTdG&#13;&#10;2FS3N6UujD/TB562qRUcQrHQCrqUhkLKWHfodJz4AYm1xgenE9PQShP0mcOdlbMse5RO98QfOj3g&#13;&#10;c4f1YXt0Cuz88L6cNSYPi33eBC8vb9JflLq/G1/WDE9rEAnH9OeA6wbuDxUX2/kjmSisAl6TfvGq&#13;&#10;LfIV8x1f82UGsirl/w3VDwAAAP//AwBQSwECLQAUAAYACAAAACEAtoM4kv4AAADhAQAAEwAAAAAA&#13;&#10;AAAAAAAAAAAAAAAAW0NvbnRlbnRfVHlwZXNdLnhtbFBLAQItABQABgAIAAAAIQA4/SH/1gAAAJQB&#13;&#10;AAALAAAAAAAAAAAAAAAAAC8BAABfcmVscy8ucmVsc1BLAQItABQABgAIAAAAIQCH3AhZ0wEAAIkD&#13;&#10;AAAOAAAAAAAAAAAAAAAAAC4CAABkcnMvZTJvRG9jLnhtbFBLAQItABQABgAIAAAAIQD0U9Nu3AAA&#13;&#10;AAsBAAAPAAAAAAAAAAAAAAAAAC0EAABkcnMvZG93bnJldi54bWxQSwUGAAAAAAQABADzAAAANgUA&#13;&#10;AAAA&#13;&#10;" o:allowincell="f" filled="f" stroked="f">
              <v:stroke joinstyle="round"/>
              <v:path arrowok="t"/>
              <v:textbox>
                <w:txbxContent>
                  <w:p w14:paraId="00105A0D" w14:textId="77777777" w:rsidR="00DF3574" w:rsidRDefault="00DF3574" w:rsidP="00DF3574">
                    <w:pPr>
                      <w:jc w:val="center"/>
                      <w:rPr>
                        <w:rFonts w:ascii="Arial" w:hAnsi="Arial" w:cs="Arial"/>
                        <w:color w:val="808080" w:themeColor="background1" w:themeShade="80"/>
                        <w:kern w:val="0"/>
                        <w:sz w:val="88"/>
                        <w:szCs w:val="88"/>
                        <w:lang w:val="en-GB"/>
                        <w14:textFill>
                          <w14:solidFill>
                            <w14:schemeClr w14:val="bg1">
                              <w14:alpha w14:val="50000"/>
                              <w14:lumMod w14:val="50000"/>
                            </w14:schemeClr>
                          </w14:solidFill>
                        </w14:textFill>
                      </w:rPr>
                    </w:pPr>
                    <w:r>
                      <w:rPr>
                        <w:rFonts w:ascii="Arial" w:hAnsi="Arial" w:cs="Arial"/>
                        <w:color w:val="808080" w:themeColor="background1" w:themeShade="80"/>
                        <w:sz w:val="88"/>
                        <w:szCs w:val="88"/>
                        <w:lang w:val="en-GB"/>
                        <w14:textFill>
                          <w14:solidFill>
                            <w14:schemeClr w14:val="bg1">
                              <w14:alpha w14:val="50000"/>
                              <w14:lumMod w14:val="50000"/>
                            </w14:schemeClr>
                          </w14:solidFill>
                        </w14:textFill>
                      </w:rPr>
                      <w:t>LABOUR APPEAL COURT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2856" w14:textId="77777777" w:rsidR="007F7970" w:rsidRPr="00AC7436" w:rsidRDefault="00DF3574">
    <w:pPr>
      <w:pStyle w:val="Header"/>
      <w:jc w:val="center"/>
      <w:rPr>
        <w:rFonts w:ascii="Arial" w:hAnsi="Arial" w:cs="Arial"/>
        <w:sz w:val="24"/>
        <w:szCs w:val="24"/>
      </w:rPr>
    </w:pPr>
    <w:r>
      <w:rPr>
        <w:noProof/>
      </w:rPr>
      <mc:AlternateContent>
        <mc:Choice Requires="wps">
          <w:drawing>
            <wp:anchor distT="0" distB="0" distL="114300" distR="114300" simplePos="0" relativeHeight="251657728" behindDoc="1" locked="0" layoutInCell="0" allowOverlap="1" wp14:anchorId="1C234CAB" wp14:editId="1141082D">
              <wp:simplePos x="0" y="0"/>
              <wp:positionH relativeFrom="margin">
                <wp:align>center</wp:align>
              </wp:positionH>
              <wp:positionV relativeFrom="margin">
                <wp:align>center</wp:align>
              </wp:positionV>
              <wp:extent cx="10147300" cy="933450"/>
              <wp:effectExtent l="0" t="0" r="0" b="0"/>
              <wp:wrapNone/>
              <wp:docPr id="105951165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10147300" cy="933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EE2FF0" w14:textId="77777777" w:rsidR="00DF3574" w:rsidRDefault="00DF3574" w:rsidP="00DF3574">
                          <w:pPr>
                            <w:jc w:val="center"/>
                            <w:rPr>
                              <w:rFonts w:ascii="Arial" w:hAnsi="Arial" w:cs="Arial"/>
                              <w:color w:val="808080" w:themeColor="background1" w:themeShade="80"/>
                              <w:kern w:val="0"/>
                              <w:sz w:val="88"/>
                              <w:szCs w:val="88"/>
                              <w:lang w:val="en-GB"/>
                              <w14:textFill>
                                <w14:solidFill>
                                  <w14:schemeClr w14:val="bg1">
                                    <w14:alpha w14:val="50000"/>
                                    <w14:lumMod w14:val="50000"/>
                                  </w14:schemeClr>
                                </w14:solidFill>
                              </w14:textFill>
                            </w:rPr>
                          </w:pPr>
                          <w:r>
                            <w:rPr>
                              <w:rFonts w:ascii="Arial" w:hAnsi="Arial" w:cs="Arial"/>
                              <w:color w:val="808080" w:themeColor="background1" w:themeShade="80"/>
                              <w:sz w:val="88"/>
                              <w:szCs w:val="88"/>
                              <w:lang w:val="en-GB"/>
                              <w14:textFill>
                                <w14:solidFill>
                                  <w14:schemeClr w14:val="bg1">
                                    <w14:alpha w14:val="50000"/>
                                    <w14:lumMod w14:val="50000"/>
                                  </w14:schemeClr>
                                </w14:solidFill>
                              </w14:textFill>
                            </w:rPr>
                            <w:t>LABOUR APPEAL COURT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C234CAB" id="_x0000_t202" coordsize="21600,21600" o:spt="202" path="m,l,21600r21600,l21600,xe">
              <v:stroke joinstyle="miter"/>
              <v:path gradientshapeok="t" o:connecttype="rect"/>
            </v:shapetype>
            <v:shape id="WordArt 2" o:spid="_x0000_s1027" type="#_x0000_t202" style="position:absolute;left:0;text-align:left;margin-left:0;margin-top:0;width:799pt;height:73.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WPH1wEAAJADAAAOAAAAZHJzL2Uyb0RvYy54bWysU99v0zAQfkfif7D8TpOsG2xR02kwwctg&#13;&#10;kza0Z9ex20DsM3duk/73nN3QIvY2kQcrjs/ffT8ui+vR9WJnkDrwjaxmpRTGa2g7v27k96fP7y6l&#13;&#10;oKh8q3rwppF7Q/J6+fbNYgi1OYMN9K1BwSCe6iE0chNjqIuC9MY4RTMIxvOhBXQq8hbXRYtqYHTX&#13;&#10;F2dl+b4YANuAoA0Rf709HMplxrfW6HhvLZko+kYyt5hXzOsqrcVyoeo1qrDp9ERDvYKFU53npkeo&#13;&#10;WxWV2GL3Asp1GoHAxpkGV4C1nTZZA6upyn/UPG5UMFkLm0PhaBP9P1j9bfcYHlDE8SOMHGAWQeEO&#13;&#10;9E9ib4ohUD3VJE+pplS9Gr5Cy2mqbYR8Y7ToBALbW11elenJn1mfYFQ2fn8024xR6NSqrM4/zLlQ&#13;&#10;aD68ms/PL3IchaoTWjIzIMUvBpxIL41ETjPDqt0dxcTuVDJRTewOPOO4GkXXJklcmZivoN0z94HD&#13;&#10;biT92io0Uvit+wQ8G5UUFsE98zTdYJKRG6W+T+OzwjBRiMz+of8TduaRU2+FVy4Z0v5gINfzDO1U&#13;&#10;Ly6yEwemU/HE+YCa7nq4YRdtlwWdeE6COPascxrRNFd/73PV6Uda/gYAAP//AwBQSwMEFAAGAAgA&#13;&#10;AAAhAPRT027cAAAACwEAAA8AAABkcnMvZG93bnJldi54bWxMT8tOwzAQvCPxD9YicaNOq5Y2aZwK&#13;&#10;gbgiKHyAG28erb2ObLcN/Xq2XOAy2tFoZmfKzeisOGGIvScF00kGAqn2pqdWwdfn68MKREyajLae&#13;&#10;UME3RthUtzelLow/0weetqkVHEKx0Aq6lIZCylh36HSc+AGJtcYHpxPT0EoT9JnDnZWzLHuUTvfE&#13;&#10;Hzo94HOH9WF7dArs/PC+nDUmD4t93gQvL2/SX5S6vxtf1gxPaxAJx/TngOsG7g8VF9v5I5korAJe&#13;&#10;k37xqi3yFfMdX/NlBrIq5f8N1Q8AAAD//wMAUEsBAi0AFAAGAAgAAAAhALaDOJL+AAAA4QEAABMA&#13;&#10;AAAAAAAAAAAAAAAAAAAAAFtDb250ZW50X1R5cGVzXS54bWxQSwECLQAUAAYACAAAACEAOP0h/9YA&#13;&#10;AACUAQAACwAAAAAAAAAAAAAAAAAvAQAAX3JlbHMvLnJlbHNQSwECLQAUAAYACAAAACEAc31jx9cB&#13;&#10;AACQAwAADgAAAAAAAAAAAAAAAAAuAgAAZHJzL2Uyb0RvYy54bWxQSwECLQAUAAYACAAAACEA9FPT&#13;&#10;btwAAAALAQAADwAAAAAAAAAAAAAAAAAxBAAAZHJzL2Rvd25yZXYueG1sUEsFBgAAAAAEAAQA8wAA&#13;&#10;ADoFAAAAAA==&#13;&#10;" o:allowincell="f" filled="f" stroked="f">
              <v:stroke joinstyle="round"/>
              <v:path arrowok="t"/>
              <v:textbox>
                <w:txbxContent>
                  <w:p w14:paraId="04EE2FF0" w14:textId="77777777" w:rsidR="00DF3574" w:rsidRDefault="00DF3574" w:rsidP="00DF3574">
                    <w:pPr>
                      <w:jc w:val="center"/>
                      <w:rPr>
                        <w:rFonts w:ascii="Arial" w:hAnsi="Arial" w:cs="Arial"/>
                        <w:color w:val="808080" w:themeColor="background1" w:themeShade="80"/>
                        <w:kern w:val="0"/>
                        <w:sz w:val="88"/>
                        <w:szCs w:val="88"/>
                        <w:lang w:val="en-GB"/>
                        <w14:textFill>
                          <w14:solidFill>
                            <w14:schemeClr w14:val="bg1">
                              <w14:alpha w14:val="50000"/>
                              <w14:lumMod w14:val="50000"/>
                            </w14:schemeClr>
                          </w14:solidFill>
                        </w14:textFill>
                      </w:rPr>
                    </w:pPr>
                    <w:r>
                      <w:rPr>
                        <w:rFonts w:ascii="Arial" w:hAnsi="Arial" w:cs="Arial"/>
                        <w:color w:val="808080" w:themeColor="background1" w:themeShade="80"/>
                        <w:sz w:val="88"/>
                        <w:szCs w:val="88"/>
                        <w:lang w:val="en-GB"/>
                        <w14:textFill>
                          <w14:solidFill>
                            <w14:schemeClr w14:val="bg1">
                              <w14:alpha w14:val="50000"/>
                              <w14:lumMod w14:val="50000"/>
                            </w14:schemeClr>
                          </w14:solidFill>
                        </w14:textFill>
                      </w:rPr>
                      <w:t>LABOUR APPEAL COURT</w:t>
                    </w:r>
                  </w:p>
                </w:txbxContent>
              </v:textbox>
              <w10:wrap anchorx="margin" anchory="margin"/>
            </v:shape>
          </w:pict>
        </mc:Fallback>
      </mc:AlternateContent>
    </w:r>
    <w:r w:rsidR="007F7970" w:rsidRPr="00AC7436">
      <w:rPr>
        <w:rFonts w:ascii="Arial" w:hAnsi="Arial" w:cs="Arial"/>
        <w:sz w:val="24"/>
        <w:szCs w:val="24"/>
      </w:rPr>
      <w:fldChar w:fldCharType="begin"/>
    </w:r>
    <w:r w:rsidR="007F7970" w:rsidRPr="00AC7436">
      <w:rPr>
        <w:rFonts w:ascii="Arial" w:hAnsi="Arial" w:cs="Arial"/>
        <w:sz w:val="24"/>
        <w:szCs w:val="24"/>
      </w:rPr>
      <w:instrText xml:space="preserve"> PAGE   \* MERGEFORMAT </w:instrText>
    </w:r>
    <w:r w:rsidR="007F7970" w:rsidRPr="00AC7436">
      <w:rPr>
        <w:rFonts w:ascii="Arial" w:hAnsi="Arial" w:cs="Arial"/>
        <w:sz w:val="24"/>
        <w:szCs w:val="24"/>
      </w:rPr>
      <w:fldChar w:fldCharType="separate"/>
    </w:r>
    <w:r w:rsidR="007F7970" w:rsidRPr="00AC7436">
      <w:rPr>
        <w:rFonts w:ascii="Arial" w:hAnsi="Arial" w:cs="Arial"/>
        <w:noProof/>
        <w:sz w:val="24"/>
        <w:szCs w:val="24"/>
      </w:rPr>
      <w:t>2</w:t>
    </w:r>
    <w:r w:rsidR="007F7970" w:rsidRPr="00AC7436">
      <w:rPr>
        <w:rFonts w:ascii="Arial" w:hAnsi="Arial" w:cs="Arial"/>
        <w:sz w:val="24"/>
        <w:szCs w:val="24"/>
      </w:rPr>
      <w:fldChar w:fldCharType="end"/>
    </w:r>
  </w:p>
  <w:p w14:paraId="23CE4DA0" w14:textId="77777777" w:rsidR="007F7970" w:rsidRDefault="007F7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8E8" w14:textId="77777777" w:rsidR="007F7970" w:rsidRDefault="002B1A12">
    <w:pPr>
      <w:pStyle w:val="Header"/>
    </w:pPr>
    <w:r>
      <w:rPr>
        <w:noProof/>
      </w:rPr>
      <w:pict w14:anchorId="35AE49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799pt;height:73.5pt;rotation:315;z-index:-251657728;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ARIAL&quot;;font-size:66pt" string="LABOUR APPEAL COU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0C64"/>
    <w:multiLevelType w:val="hybridMultilevel"/>
    <w:tmpl w:val="FFFFFFFF"/>
    <w:lvl w:ilvl="0" w:tplc="3A9E3D28">
      <w:start w:val="1"/>
      <w:numFmt w:val="decimal"/>
      <w:lvlText w:val="[%1]"/>
      <w:lvlJc w:val="left"/>
      <w:pPr>
        <w:ind w:left="720" w:hanging="360"/>
      </w:pPr>
      <w:rPr>
        <w:rFonts w:ascii="Arial" w:hAnsi="Arial" w:cs="Arial" w:hint="default"/>
        <w:i w:val="0"/>
        <w:color w:val="000000" w:themeColor="text1"/>
        <w:sz w:val="24"/>
        <w:szCs w:val="24"/>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16cid:durableId="19864285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an Molony">
    <w15:presenceInfo w15:providerId="None" w15:userId="Sean Molo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70478CB-2084-4F20-97AF-F94E8BE4E38B}"/>
    <w:docVar w:name="dgnword-eventsink" w:val="509415600"/>
  </w:docVars>
  <w:rsids>
    <w:rsidRoot w:val="00513757"/>
    <w:rsid w:val="00016A03"/>
    <w:rsid w:val="0002061E"/>
    <w:rsid w:val="000259E9"/>
    <w:rsid w:val="00027242"/>
    <w:rsid w:val="00035565"/>
    <w:rsid w:val="000432FC"/>
    <w:rsid w:val="00047C3F"/>
    <w:rsid w:val="0005696C"/>
    <w:rsid w:val="00076F0D"/>
    <w:rsid w:val="00077F58"/>
    <w:rsid w:val="00081A49"/>
    <w:rsid w:val="00090042"/>
    <w:rsid w:val="00092006"/>
    <w:rsid w:val="00094B88"/>
    <w:rsid w:val="000C1259"/>
    <w:rsid w:val="000C41F4"/>
    <w:rsid w:val="000C6C57"/>
    <w:rsid w:val="000E2FE8"/>
    <w:rsid w:val="000E38BF"/>
    <w:rsid w:val="000F0DA8"/>
    <w:rsid w:val="0010462C"/>
    <w:rsid w:val="00105413"/>
    <w:rsid w:val="001118F9"/>
    <w:rsid w:val="00113F0B"/>
    <w:rsid w:val="00114409"/>
    <w:rsid w:val="00115D5F"/>
    <w:rsid w:val="00123C53"/>
    <w:rsid w:val="00146592"/>
    <w:rsid w:val="001519A7"/>
    <w:rsid w:val="00155A65"/>
    <w:rsid w:val="0017145C"/>
    <w:rsid w:val="00172598"/>
    <w:rsid w:val="0017431B"/>
    <w:rsid w:val="00183213"/>
    <w:rsid w:val="00184F43"/>
    <w:rsid w:val="001917C0"/>
    <w:rsid w:val="001932DD"/>
    <w:rsid w:val="00194AF7"/>
    <w:rsid w:val="001956AB"/>
    <w:rsid w:val="001A377C"/>
    <w:rsid w:val="001B4089"/>
    <w:rsid w:val="001B58BE"/>
    <w:rsid w:val="001C2F1E"/>
    <w:rsid w:val="001C439C"/>
    <w:rsid w:val="001C440E"/>
    <w:rsid w:val="001D1A53"/>
    <w:rsid w:val="001D4488"/>
    <w:rsid w:val="001D59EC"/>
    <w:rsid w:val="001D70E6"/>
    <w:rsid w:val="001E575B"/>
    <w:rsid w:val="001E63AD"/>
    <w:rsid w:val="001E785C"/>
    <w:rsid w:val="001F7700"/>
    <w:rsid w:val="0020476B"/>
    <w:rsid w:val="00207A34"/>
    <w:rsid w:val="00215589"/>
    <w:rsid w:val="00216A08"/>
    <w:rsid w:val="002204B6"/>
    <w:rsid w:val="00222BDD"/>
    <w:rsid w:val="0023525E"/>
    <w:rsid w:val="002369DE"/>
    <w:rsid w:val="002370FA"/>
    <w:rsid w:val="00242194"/>
    <w:rsid w:val="002458B0"/>
    <w:rsid w:val="0025504B"/>
    <w:rsid w:val="002652E4"/>
    <w:rsid w:val="002677D2"/>
    <w:rsid w:val="00271AFB"/>
    <w:rsid w:val="00274B23"/>
    <w:rsid w:val="00275392"/>
    <w:rsid w:val="00280171"/>
    <w:rsid w:val="00287042"/>
    <w:rsid w:val="002875C0"/>
    <w:rsid w:val="00293C55"/>
    <w:rsid w:val="002944FF"/>
    <w:rsid w:val="0029749D"/>
    <w:rsid w:val="002A442D"/>
    <w:rsid w:val="002A7CC5"/>
    <w:rsid w:val="002B1A12"/>
    <w:rsid w:val="002B651D"/>
    <w:rsid w:val="002B7291"/>
    <w:rsid w:val="002C0678"/>
    <w:rsid w:val="002C32B4"/>
    <w:rsid w:val="002C5B4A"/>
    <w:rsid w:val="002D5732"/>
    <w:rsid w:val="002E7BBE"/>
    <w:rsid w:val="002F06CD"/>
    <w:rsid w:val="002F76A5"/>
    <w:rsid w:val="003009FF"/>
    <w:rsid w:val="003133DA"/>
    <w:rsid w:val="003138AB"/>
    <w:rsid w:val="00314D3F"/>
    <w:rsid w:val="00321028"/>
    <w:rsid w:val="0032203B"/>
    <w:rsid w:val="00325C73"/>
    <w:rsid w:val="003337D1"/>
    <w:rsid w:val="003356C3"/>
    <w:rsid w:val="0033572F"/>
    <w:rsid w:val="00343AF9"/>
    <w:rsid w:val="0035568C"/>
    <w:rsid w:val="00366DAC"/>
    <w:rsid w:val="00370DA6"/>
    <w:rsid w:val="00380AC6"/>
    <w:rsid w:val="00381ADD"/>
    <w:rsid w:val="003824D0"/>
    <w:rsid w:val="00387995"/>
    <w:rsid w:val="003B06FA"/>
    <w:rsid w:val="003B607E"/>
    <w:rsid w:val="003B77EB"/>
    <w:rsid w:val="003C1A44"/>
    <w:rsid w:val="003D1563"/>
    <w:rsid w:val="003D238F"/>
    <w:rsid w:val="003D261E"/>
    <w:rsid w:val="003D53E8"/>
    <w:rsid w:val="003E541C"/>
    <w:rsid w:val="003F2FEB"/>
    <w:rsid w:val="0040036A"/>
    <w:rsid w:val="00400A34"/>
    <w:rsid w:val="004055FA"/>
    <w:rsid w:val="00406178"/>
    <w:rsid w:val="00407DB6"/>
    <w:rsid w:val="004117C4"/>
    <w:rsid w:val="0043000D"/>
    <w:rsid w:val="00440932"/>
    <w:rsid w:val="00453758"/>
    <w:rsid w:val="00460C13"/>
    <w:rsid w:val="00462453"/>
    <w:rsid w:val="00466978"/>
    <w:rsid w:val="00485418"/>
    <w:rsid w:val="004942CF"/>
    <w:rsid w:val="004942D4"/>
    <w:rsid w:val="00495A62"/>
    <w:rsid w:val="00497904"/>
    <w:rsid w:val="004A2110"/>
    <w:rsid w:val="004A4ED0"/>
    <w:rsid w:val="004B0032"/>
    <w:rsid w:val="004B1341"/>
    <w:rsid w:val="004C0542"/>
    <w:rsid w:val="004C6460"/>
    <w:rsid w:val="004D2D88"/>
    <w:rsid w:val="004D367B"/>
    <w:rsid w:val="004D718F"/>
    <w:rsid w:val="004E0DF9"/>
    <w:rsid w:val="004E4007"/>
    <w:rsid w:val="004E4377"/>
    <w:rsid w:val="004F4853"/>
    <w:rsid w:val="004F4B7A"/>
    <w:rsid w:val="004F68A0"/>
    <w:rsid w:val="00500879"/>
    <w:rsid w:val="00501F41"/>
    <w:rsid w:val="00513757"/>
    <w:rsid w:val="00521430"/>
    <w:rsid w:val="00535482"/>
    <w:rsid w:val="005372BD"/>
    <w:rsid w:val="005400B8"/>
    <w:rsid w:val="00543180"/>
    <w:rsid w:val="005502C8"/>
    <w:rsid w:val="00557095"/>
    <w:rsid w:val="0057214C"/>
    <w:rsid w:val="00575429"/>
    <w:rsid w:val="00575AED"/>
    <w:rsid w:val="00586AEB"/>
    <w:rsid w:val="005A2519"/>
    <w:rsid w:val="005A39E6"/>
    <w:rsid w:val="005B2B94"/>
    <w:rsid w:val="005B2E42"/>
    <w:rsid w:val="005C0B89"/>
    <w:rsid w:val="005C5D46"/>
    <w:rsid w:val="005D7015"/>
    <w:rsid w:val="005D701A"/>
    <w:rsid w:val="005D7F00"/>
    <w:rsid w:val="005E4863"/>
    <w:rsid w:val="005E51BF"/>
    <w:rsid w:val="005F0BD7"/>
    <w:rsid w:val="005F661E"/>
    <w:rsid w:val="005F7DFA"/>
    <w:rsid w:val="0061208D"/>
    <w:rsid w:val="00617104"/>
    <w:rsid w:val="00620248"/>
    <w:rsid w:val="006206F8"/>
    <w:rsid w:val="00622A8C"/>
    <w:rsid w:val="0062682C"/>
    <w:rsid w:val="00634B23"/>
    <w:rsid w:val="0064072D"/>
    <w:rsid w:val="00647DAB"/>
    <w:rsid w:val="00660606"/>
    <w:rsid w:val="0067263E"/>
    <w:rsid w:val="00675A07"/>
    <w:rsid w:val="00675C3B"/>
    <w:rsid w:val="00680CA1"/>
    <w:rsid w:val="0068149C"/>
    <w:rsid w:val="00684B89"/>
    <w:rsid w:val="00687F26"/>
    <w:rsid w:val="00696C3C"/>
    <w:rsid w:val="006A011B"/>
    <w:rsid w:val="006A49B4"/>
    <w:rsid w:val="006B25D4"/>
    <w:rsid w:val="006B7ED8"/>
    <w:rsid w:val="006C1A1E"/>
    <w:rsid w:val="006C6637"/>
    <w:rsid w:val="006E5EFC"/>
    <w:rsid w:val="006F2300"/>
    <w:rsid w:val="006F36A8"/>
    <w:rsid w:val="00701042"/>
    <w:rsid w:val="007018A7"/>
    <w:rsid w:val="00712A69"/>
    <w:rsid w:val="00714F94"/>
    <w:rsid w:val="007176A8"/>
    <w:rsid w:val="00717C26"/>
    <w:rsid w:val="00727CE3"/>
    <w:rsid w:val="00743B7E"/>
    <w:rsid w:val="00744A64"/>
    <w:rsid w:val="00751C55"/>
    <w:rsid w:val="00754DDF"/>
    <w:rsid w:val="00757FBD"/>
    <w:rsid w:val="0076575B"/>
    <w:rsid w:val="00765BC4"/>
    <w:rsid w:val="00775DBE"/>
    <w:rsid w:val="00781FD0"/>
    <w:rsid w:val="007904E1"/>
    <w:rsid w:val="007A05A7"/>
    <w:rsid w:val="007A5FAF"/>
    <w:rsid w:val="007C7511"/>
    <w:rsid w:val="007D27F9"/>
    <w:rsid w:val="007D2A1D"/>
    <w:rsid w:val="007E230B"/>
    <w:rsid w:val="007E7A27"/>
    <w:rsid w:val="007F6611"/>
    <w:rsid w:val="007F7970"/>
    <w:rsid w:val="00801178"/>
    <w:rsid w:val="00801179"/>
    <w:rsid w:val="0080182A"/>
    <w:rsid w:val="008049A7"/>
    <w:rsid w:val="00806206"/>
    <w:rsid w:val="00811AC4"/>
    <w:rsid w:val="0084160E"/>
    <w:rsid w:val="00857894"/>
    <w:rsid w:val="0087229F"/>
    <w:rsid w:val="008910F6"/>
    <w:rsid w:val="008A0458"/>
    <w:rsid w:val="008A1B8C"/>
    <w:rsid w:val="008C1442"/>
    <w:rsid w:val="008C27AF"/>
    <w:rsid w:val="008C63D4"/>
    <w:rsid w:val="008C7203"/>
    <w:rsid w:val="008D4F1B"/>
    <w:rsid w:val="008D5581"/>
    <w:rsid w:val="008D5DE4"/>
    <w:rsid w:val="008D7D76"/>
    <w:rsid w:val="008E21F7"/>
    <w:rsid w:val="008E31C3"/>
    <w:rsid w:val="008E340C"/>
    <w:rsid w:val="008F195E"/>
    <w:rsid w:val="008F1CD5"/>
    <w:rsid w:val="009024B1"/>
    <w:rsid w:val="009156BB"/>
    <w:rsid w:val="00915949"/>
    <w:rsid w:val="00915F31"/>
    <w:rsid w:val="009160DF"/>
    <w:rsid w:val="00917B65"/>
    <w:rsid w:val="009222A1"/>
    <w:rsid w:val="00935744"/>
    <w:rsid w:val="00953063"/>
    <w:rsid w:val="009667F0"/>
    <w:rsid w:val="009702C1"/>
    <w:rsid w:val="00970ECB"/>
    <w:rsid w:val="00974DD6"/>
    <w:rsid w:val="00982782"/>
    <w:rsid w:val="009A6621"/>
    <w:rsid w:val="009A6AA0"/>
    <w:rsid w:val="009B1898"/>
    <w:rsid w:val="009B2130"/>
    <w:rsid w:val="009B765B"/>
    <w:rsid w:val="009C1D58"/>
    <w:rsid w:val="009C28D2"/>
    <w:rsid w:val="009C72F4"/>
    <w:rsid w:val="009E7602"/>
    <w:rsid w:val="009F08F5"/>
    <w:rsid w:val="00A07741"/>
    <w:rsid w:val="00A07EDF"/>
    <w:rsid w:val="00A13915"/>
    <w:rsid w:val="00A21A40"/>
    <w:rsid w:val="00A2607F"/>
    <w:rsid w:val="00A36BCB"/>
    <w:rsid w:val="00A43C15"/>
    <w:rsid w:val="00A47F12"/>
    <w:rsid w:val="00A50C01"/>
    <w:rsid w:val="00A543DA"/>
    <w:rsid w:val="00A55C59"/>
    <w:rsid w:val="00A6264C"/>
    <w:rsid w:val="00A65CD9"/>
    <w:rsid w:val="00A67A96"/>
    <w:rsid w:val="00A717EB"/>
    <w:rsid w:val="00A72B39"/>
    <w:rsid w:val="00A92E63"/>
    <w:rsid w:val="00A97C20"/>
    <w:rsid w:val="00AB0882"/>
    <w:rsid w:val="00AC264A"/>
    <w:rsid w:val="00AC424A"/>
    <w:rsid w:val="00AC7436"/>
    <w:rsid w:val="00AD2F92"/>
    <w:rsid w:val="00AE2BFB"/>
    <w:rsid w:val="00AE2E91"/>
    <w:rsid w:val="00AE38C6"/>
    <w:rsid w:val="00AE538D"/>
    <w:rsid w:val="00AE600F"/>
    <w:rsid w:val="00AE665A"/>
    <w:rsid w:val="00AE6820"/>
    <w:rsid w:val="00AF158A"/>
    <w:rsid w:val="00AF1EFE"/>
    <w:rsid w:val="00AF4175"/>
    <w:rsid w:val="00AF5172"/>
    <w:rsid w:val="00AF63E4"/>
    <w:rsid w:val="00B04253"/>
    <w:rsid w:val="00B0776E"/>
    <w:rsid w:val="00B10100"/>
    <w:rsid w:val="00B1068D"/>
    <w:rsid w:val="00B12484"/>
    <w:rsid w:val="00B12776"/>
    <w:rsid w:val="00B2752C"/>
    <w:rsid w:val="00B31808"/>
    <w:rsid w:val="00B36D04"/>
    <w:rsid w:val="00B37347"/>
    <w:rsid w:val="00B41AB8"/>
    <w:rsid w:val="00B45999"/>
    <w:rsid w:val="00B515EC"/>
    <w:rsid w:val="00B609FE"/>
    <w:rsid w:val="00B64B88"/>
    <w:rsid w:val="00B64F3D"/>
    <w:rsid w:val="00B71C40"/>
    <w:rsid w:val="00B726FC"/>
    <w:rsid w:val="00B7744B"/>
    <w:rsid w:val="00B83554"/>
    <w:rsid w:val="00B84D9D"/>
    <w:rsid w:val="00B86A7A"/>
    <w:rsid w:val="00B92A47"/>
    <w:rsid w:val="00B949F1"/>
    <w:rsid w:val="00B96734"/>
    <w:rsid w:val="00BA121E"/>
    <w:rsid w:val="00BA447F"/>
    <w:rsid w:val="00BA5E16"/>
    <w:rsid w:val="00BA70BC"/>
    <w:rsid w:val="00BB7F30"/>
    <w:rsid w:val="00BD5266"/>
    <w:rsid w:val="00BD6D75"/>
    <w:rsid w:val="00BE7193"/>
    <w:rsid w:val="00BE7FDE"/>
    <w:rsid w:val="00BF2E30"/>
    <w:rsid w:val="00C01BBE"/>
    <w:rsid w:val="00C07A10"/>
    <w:rsid w:val="00C10F3E"/>
    <w:rsid w:val="00C12659"/>
    <w:rsid w:val="00C21573"/>
    <w:rsid w:val="00C51555"/>
    <w:rsid w:val="00C54283"/>
    <w:rsid w:val="00C63321"/>
    <w:rsid w:val="00C638A4"/>
    <w:rsid w:val="00C72E07"/>
    <w:rsid w:val="00C75D82"/>
    <w:rsid w:val="00C82187"/>
    <w:rsid w:val="00C83279"/>
    <w:rsid w:val="00C8385E"/>
    <w:rsid w:val="00C84521"/>
    <w:rsid w:val="00C96CDA"/>
    <w:rsid w:val="00C976FC"/>
    <w:rsid w:val="00CA15E6"/>
    <w:rsid w:val="00CA45D6"/>
    <w:rsid w:val="00CA67F1"/>
    <w:rsid w:val="00CB51FF"/>
    <w:rsid w:val="00CB611C"/>
    <w:rsid w:val="00CC67E2"/>
    <w:rsid w:val="00CC7550"/>
    <w:rsid w:val="00CD5312"/>
    <w:rsid w:val="00CD54E7"/>
    <w:rsid w:val="00CE2F5B"/>
    <w:rsid w:val="00D0007A"/>
    <w:rsid w:val="00D115BC"/>
    <w:rsid w:val="00D16F1F"/>
    <w:rsid w:val="00D23EF1"/>
    <w:rsid w:val="00D34EF5"/>
    <w:rsid w:val="00D35C4C"/>
    <w:rsid w:val="00D377CD"/>
    <w:rsid w:val="00D429B7"/>
    <w:rsid w:val="00D44A9F"/>
    <w:rsid w:val="00D520B4"/>
    <w:rsid w:val="00D568FF"/>
    <w:rsid w:val="00D571C6"/>
    <w:rsid w:val="00D57E57"/>
    <w:rsid w:val="00D61338"/>
    <w:rsid w:val="00D65243"/>
    <w:rsid w:val="00D80681"/>
    <w:rsid w:val="00D9370D"/>
    <w:rsid w:val="00D97C87"/>
    <w:rsid w:val="00DA726F"/>
    <w:rsid w:val="00DB1CCA"/>
    <w:rsid w:val="00DD041D"/>
    <w:rsid w:val="00DD23AC"/>
    <w:rsid w:val="00DE02D5"/>
    <w:rsid w:val="00DE1A5E"/>
    <w:rsid w:val="00DE33E9"/>
    <w:rsid w:val="00DE3E95"/>
    <w:rsid w:val="00DF3574"/>
    <w:rsid w:val="00DF5918"/>
    <w:rsid w:val="00E035F8"/>
    <w:rsid w:val="00E0453C"/>
    <w:rsid w:val="00E16CAE"/>
    <w:rsid w:val="00E222B5"/>
    <w:rsid w:val="00E26F23"/>
    <w:rsid w:val="00E304AA"/>
    <w:rsid w:val="00E30A2D"/>
    <w:rsid w:val="00E30D84"/>
    <w:rsid w:val="00E34576"/>
    <w:rsid w:val="00E36F87"/>
    <w:rsid w:val="00E50DF9"/>
    <w:rsid w:val="00E631FE"/>
    <w:rsid w:val="00E77D0A"/>
    <w:rsid w:val="00E8164E"/>
    <w:rsid w:val="00E82F8D"/>
    <w:rsid w:val="00E84435"/>
    <w:rsid w:val="00E90B5F"/>
    <w:rsid w:val="00E923AE"/>
    <w:rsid w:val="00E94451"/>
    <w:rsid w:val="00E9644E"/>
    <w:rsid w:val="00EA2E0C"/>
    <w:rsid w:val="00EA5E4B"/>
    <w:rsid w:val="00EB2F8C"/>
    <w:rsid w:val="00EB32BD"/>
    <w:rsid w:val="00EC513C"/>
    <w:rsid w:val="00EC56B0"/>
    <w:rsid w:val="00ED2BAF"/>
    <w:rsid w:val="00EE1F50"/>
    <w:rsid w:val="00EE35FC"/>
    <w:rsid w:val="00EE4241"/>
    <w:rsid w:val="00EF2D85"/>
    <w:rsid w:val="00F014AE"/>
    <w:rsid w:val="00F021E4"/>
    <w:rsid w:val="00F04B3F"/>
    <w:rsid w:val="00F210D2"/>
    <w:rsid w:val="00F22D25"/>
    <w:rsid w:val="00F2450E"/>
    <w:rsid w:val="00F31768"/>
    <w:rsid w:val="00F3357F"/>
    <w:rsid w:val="00F40AF4"/>
    <w:rsid w:val="00F42CD9"/>
    <w:rsid w:val="00F44E7B"/>
    <w:rsid w:val="00F5024E"/>
    <w:rsid w:val="00F51037"/>
    <w:rsid w:val="00F51F17"/>
    <w:rsid w:val="00F52F01"/>
    <w:rsid w:val="00F713BB"/>
    <w:rsid w:val="00F73274"/>
    <w:rsid w:val="00F74A21"/>
    <w:rsid w:val="00F8149A"/>
    <w:rsid w:val="00F82E54"/>
    <w:rsid w:val="00F97998"/>
    <w:rsid w:val="00FA26E5"/>
    <w:rsid w:val="00FA35E1"/>
    <w:rsid w:val="00FB177A"/>
    <w:rsid w:val="00FB46FE"/>
    <w:rsid w:val="00FB7759"/>
    <w:rsid w:val="00FC3FDB"/>
    <w:rsid w:val="00FC7F44"/>
    <w:rsid w:val="00FD1C82"/>
    <w:rsid w:val="00FE087C"/>
    <w:rsid w:val="00FE4751"/>
    <w:rsid w:val="00FF0641"/>
    <w:rsid w:val="00FF28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0C7D25"/>
  <w14:defaultImageDpi w14:val="0"/>
  <w15:docId w15:val="{839BE29F-1261-8446-89A7-64158225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513757"/>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Heading2">
    <w:name w:val="heading 2"/>
    <w:basedOn w:val="Normal"/>
    <w:next w:val="Normal"/>
    <w:link w:val="Heading2Char"/>
    <w:uiPriority w:val="9"/>
    <w:semiHidden/>
    <w:unhideWhenUsed/>
    <w:qFormat/>
    <w:rsid w:val="00513757"/>
    <w:pPr>
      <w:keepNext/>
      <w:keepLines/>
      <w:spacing w:before="160" w:after="80"/>
      <w:outlineLvl w:val="1"/>
    </w:pPr>
    <w:rPr>
      <w:rFonts w:asciiTheme="majorHAnsi" w:eastAsiaTheme="majorEastAsia" w:hAnsiTheme="majorHAnsi"/>
      <w:color w:val="2F5496" w:themeColor="accent1" w:themeShade="BF"/>
      <w:sz w:val="32"/>
      <w:szCs w:val="32"/>
    </w:rPr>
  </w:style>
  <w:style w:type="paragraph" w:styleId="Heading3">
    <w:name w:val="heading 3"/>
    <w:basedOn w:val="Normal"/>
    <w:next w:val="Normal"/>
    <w:link w:val="Heading3Char"/>
    <w:uiPriority w:val="9"/>
    <w:semiHidden/>
    <w:unhideWhenUsed/>
    <w:qFormat/>
    <w:rsid w:val="00513757"/>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513757"/>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513757"/>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513757"/>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513757"/>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513757"/>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513757"/>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757"/>
    <w:rPr>
      <w:rFonts w:asciiTheme="majorHAnsi" w:eastAsiaTheme="majorEastAsia" w:hAnsiTheme="majorHAnsi" w:cs="Times New Roman"/>
      <w:color w:val="2F5496" w:themeColor="accent1" w:themeShade="BF"/>
      <w:sz w:val="40"/>
      <w:szCs w:val="40"/>
    </w:rPr>
  </w:style>
  <w:style w:type="character" w:customStyle="1" w:styleId="Heading2Char">
    <w:name w:val="Heading 2 Char"/>
    <w:basedOn w:val="DefaultParagraphFont"/>
    <w:link w:val="Heading2"/>
    <w:uiPriority w:val="9"/>
    <w:semiHidden/>
    <w:rsid w:val="00513757"/>
    <w:rPr>
      <w:rFonts w:asciiTheme="majorHAnsi" w:eastAsiaTheme="majorEastAsia" w:hAnsiTheme="majorHAnsi" w:cs="Times New Roman"/>
      <w:color w:val="2F5496" w:themeColor="accent1" w:themeShade="BF"/>
      <w:sz w:val="32"/>
      <w:szCs w:val="32"/>
    </w:rPr>
  </w:style>
  <w:style w:type="character" w:customStyle="1" w:styleId="Heading3Char">
    <w:name w:val="Heading 3 Char"/>
    <w:basedOn w:val="DefaultParagraphFont"/>
    <w:link w:val="Heading3"/>
    <w:uiPriority w:val="9"/>
    <w:semiHidden/>
    <w:rsid w:val="00513757"/>
    <w:rPr>
      <w:rFonts w:eastAsiaTheme="majorEastAsia" w:cs="Times New Roman"/>
      <w:color w:val="2F5496" w:themeColor="accent1" w:themeShade="BF"/>
      <w:sz w:val="28"/>
      <w:szCs w:val="28"/>
    </w:rPr>
  </w:style>
  <w:style w:type="character" w:customStyle="1" w:styleId="Heading4Char">
    <w:name w:val="Heading 4 Char"/>
    <w:basedOn w:val="DefaultParagraphFont"/>
    <w:link w:val="Heading4"/>
    <w:uiPriority w:val="9"/>
    <w:semiHidden/>
    <w:rsid w:val="00513757"/>
    <w:rPr>
      <w:rFonts w:eastAsiaTheme="majorEastAsia" w:cs="Times New Roman"/>
      <w:i/>
      <w:iCs/>
      <w:color w:val="2F5496" w:themeColor="accent1" w:themeShade="BF"/>
    </w:rPr>
  </w:style>
  <w:style w:type="character" w:customStyle="1" w:styleId="Heading5Char">
    <w:name w:val="Heading 5 Char"/>
    <w:basedOn w:val="DefaultParagraphFont"/>
    <w:link w:val="Heading5"/>
    <w:uiPriority w:val="9"/>
    <w:semiHidden/>
    <w:rsid w:val="00513757"/>
    <w:rPr>
      <w:rFonts w:eastAsiaTheme="majorEastAsia" w:cs="Times New Roman"/>
      <w:color w:val="2F5496" w:themeColor="accent1" w:themeShade="BF"/>
    </w:rPr>
  </w:style>
  <w:style w:type="character" w:customStyle="1" w:styleId="Heading6Char">
    <w:name w:val="Heading 6 Char"/>
    <w:basedOn w:val="DefaultParagraphFont"/>
    <w:link w:val="Heading6"/>
    <w:uiPriority w:val="9"/>
    <w:semiHidden/>
    <w:rsid w:val="00513757"/>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rsid w:val="00513757"/>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rsid w:val="00513757"/>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rsid w:val="00513757"/>
    <w:rPr>
      <w:rFonts w:eastAsiaTheme="majorEastAsia" w:cs="Times New Roman"/>
      <w:color w:val="272727" w:themeColor="text1" w:themeTint="D8"/>
    </w:rPr>
  </w:style>
  <w:style w:type="paragraph" w:styleId="Title">
    <w:name w:val="Title"/>
    <w:basedOn w:val="Normal"/>
    <w:next w:val="Normal"/>
    <w:link w:val="TitleChar"/>
    <w:uiPriority w:val="10"/>
    <w:qFormat/>
    <w:rsid w:val="00513757"/>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513757"/>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513757"/>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513757"/>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513757"/>
    <w:pPr>
      <w:spacing w:before="160"/>
      <w:jc w:val="center"/>
    </w:pPr>
    <w:rPr>
      <w:i/>
      <w:iCs/>
      <w:color w:val="404040" w:themeColor="text1" w:themeTint="BF"/>
    </w:rPr>
  </w:style>
  <w:style w:type="character" w:customStyle="1" w:styleId="QuoteChar">
    <w:name w:val="Quote Char"/>
    <w:basedOn w:val="DefaultParagraphFont"/>
    <w:link w:val="Quote"/>
    <w:uiPriority w:val="29"/>
    <w:rsid w:val="00513757"/>
    <w:rPr>
      <w:rFonts w:cs="Times New Roman"/>
      <w:i/>
      <w:iCs/>
      <w:color w:val="404040" w:themeColor="text1" w:themeTint="BF"/>
    </w:rPr>
  </w:style>
  <w:style w:type="paragraph" w:styleId="ListParagraph">
    <w:name w:val="List Paragraph"/>
    <w:basedOn w:val="Normal"/>
    <w:uiPriority w:val="34"/>
    <w:qFormat/>
    <w:rsid w:val="00513757"/>
    <w:pPr>
      <w:ind w:left="720"/>
      <w:contextualSpacing/>
    </w:pPr>
  </w:style>
  <w:style w:type="character" w:styleId="IntenseEmphasis">
    <w:name w:val="Intense Emphasis"/>
    <w:basedOn w:val="DefaultParagraphFont"/>
    <w:uiPriority w:val="21"/>
    <w:qFormat/>
    <w:rsid w:val="00513757"/>
    <w:rPr>
      <w:rFonts w:cs="Times New Roman"/>
      <w:i/>
      <w:iCs/>
      <w:color w:val="2F5496" w:themeColor="accent1" w:themeShade="BF"/>
    </w:rPr>
  </w:style>
  <w:style w:type="paragraph" w:styleId="IntenseQuote">
    <w:name w:val="Intense Quote"/>
    <w:basedOn w:val="Normal"/>
    <w:next w:val="Normal"/>
    <w:link w:val="IntenseQuoteChar"/>
    <w:uiPriority w:val="30"/>
    <w:qFormat/>
    <w:rsid w:val="005137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3757"/>
    <w:rPr>
      <w:rFonts w:cs="Times New Roman"/>
      <w:i/>
      <w:iCs/>
      <w:color w:val="2F5496" w:themeColor="accent1" w:themeShade="BF"/>
    </w:rPr>
  </w:style>
  <w:style w:type="character" w:styleId="IntenseReference">
    <w:name w:val="Intense Reference"/>
    <w:basedOn w:val="DefaultParagraphFont"/>
    <w:uiPriority w:val="32"/>
    <w:qFormat/>
    <w:rsid w:val="00513757"/>
    <w:rPr>
      <w:rFonts w:cs="Times New Roman"/>
      <w:b/>
      <w:bCs/>
      <w:smallCaps/>
      <w:color w:val="2F5496" w:themeColor="accent1" w:themeShade="BF"/>
      <w:spacing w:val="5"/>
    </w:rPr>
  </w:style>
  <w:style w:type="paragraph" w:styleId="FootnoteText">
    <w:name w:val="footnote text"/>
    <w:basedOn w:val="Normal"/>
    <w:link w:val="FootnoteTextChar"/>
    <w:uiPriority w:val="99"/>
    <w:semiHidden/>
    <w:unhideWhenUsed/>
    <w:rsid w:val="00675C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5C3B"/>
    <w:rPr>
      <w:rFonts w:cs="Times New Roman"/>
      <w:sz w:val="20"/>
      <w:szCs w:val="20"/>
    </w:rPr>
  </w:style>
  <w:style w:type="character" w:styleId="FootnoteReference">
    <w:name w:val="footnote reference"/>
    <w:basedOn w:val="DefaultParagraphFont"/>
    <w:uiPriority w:val="99"/>
    <w:semiHidden/>
    <w:unhideWhenUsed/>
    <w:rsid w:val="00675C3B"/>
    <w:rPr>
      <w:rFonts w:cs="Times New Roman"/>
      <w:vertAlign w:val="superscript"/>
    </w:rPr>
  </w:style>
  <w:style w:type="paragraph" w:customStyle="1" w:styleId="Unnumberedtext">
    <w:name w:val="Unnumbered text"/>
    <w:basedOn w:val="Normal"/>
    <w:qFormat/>
    <w:rsid w:val="00D65243"/>
    <w:pPr>
      <w:spacing w:before="120" w:after="120" w:line="360" w:lineRule="auto"/>
      <w:jc w:val="both"/>
    </w:pPr>
    <w:rPr>
      <w:rFonts w:ascii="Arial" w:hAnsi="Arial"/>
      <w:kern w:val="0"/>
      <w:sz w:val="24"/>
      <w:szCs w:val="20"/>
    </w:rPr>
  </w:style>
  <w:style w:type="paragraph" w:styleId="Revision">
    <w:name w:val="Revision"/>
    <w:hidden/>
    <w:uiPriority w:val="99"/>
    <w:semiHidden/>
    <w:rsid w:val="00462453"/>
    <w:pPr>
      <w:spacing w:after="0" w:line="240" w:lineRule="auto"/>
    </w:pPr>
    <w:rPr>
      <w:rFonts w:cs="Times New Roman"/>
    </w:rPr>
  </w:style>
  <w:style w:type="paragraph" w:styleId="Header">
    <w:name w:val="header"/>
    <w:basedOn w:val="Normal"/>
    <w:link w:val="HeaderChar"/>
    <w:uiPriority w:val="99"/>
    <w:unhideWhenUsed/>
    <w:rsid w:val="007F7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970"/>
    <w:rPr>
      <w:rFonts w:cs="Times New Roman"/>
    </w:rPr>
  </w:style>
  <w:style w:type="paragraph" w:styleId="Footer">
    <w:name w:val="footer"/>
    <w:basedOn w:val="Normal"/>
    <w:link w:val="FooterChar"/>
    <w:uiPriority w:val="99"/>
    <w:unhideWhenUsed/>
    <w:rsid w:val="007F7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970"/>
    <w:rPr>
      <w:rFonts w:cs="Times New Roman"/>
    </w:rPr>
  </w:style>
  <w:style w:type="character" w:styleId="CommentReference">
    <w:name w:val="annotation reference"/>
    <w:basedOn w:val="DefaultParagraphFont"/>
    <w:uiPriority w:val="99"/>
    <w:semiHidden/>
    <w:unhideWhenUsed/>
    <w:rsid w:val="006F2300"/>
    <w:rPr>
      <w:rFonts w:cs="Times New Roman"/>
      <w:sz w:val="16"/>
      <w:szCs w:val="16"/>
    </w:rPr>
  </w:style>
  <w:style w:type="paragraph" w:styleId="CommentText">
    <w:name w:val="annotation text"/>
    <w:basedOn w:val="Normal"/>
    <w:link w:val="CommentTextChar"/>
    <w:uiPriority w:val="99"/>
    <w:unhideWhenUsed/>
    <w:rsid w:val="006F2300"/>
    <w:pPr>
      <w:spacing w:line="240" w:lineRule="auto"/>
    </w:pPr>
    <w:rPr>
      <w:sz w:val="20"/>
      <w:szCs w:val="20"/>
    </w:rPr>
  </w:style>
  <w:style w:type="character" w:customStyle="1" w:styleId="CommentTextChar">
    <w:name w:val="Comment Text Char"/>
    <w:basedOn w:val="DefaultParagraphFont"/>
    <w:link w:val="CommentText"/>
    <w:uiPriority w:val="99"/>
    <w:rsid w:val="006F23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6F2300"/>
    <w:rPr>
      <w:b/>
      <w:bCs/>
    </w:rPr>
  </w:style>
  <w:style w:type="character" w:customStyle="1" w:styleId="CommentSubjectChar">
    <w:name w:val="Comment Subject Char"/>
    <w:basedOn w:val="CommentTextChar"/>
    <w:link w:val="CommentSubject"/>
    <w:uiPriority w:val="99"/>
    <w:semiHidden/>
    <w:rsid w:val="006F230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5752-5725-4B67-9C88-01BD328AE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 Betty Mahalelo</dc:creator>
  <cp:keywords/>
  <dc:description/>
  <cp:lastModifiedBy>Sean Molony</cp:lastModifiedBy>
  <cp:revision>8</cp:revision>
  <cp:lastPrinted>2026-01-26T12:09:00Z</cp:lastPrinted>
  <dcterms:created xsi:type="dcterms:W3CDTF">2026-03-25T08:52:00Z</dcterms:created>
  <dcterms:modified xsi:type="dcterms:W3CDTF">2026-04-21T07:26:00Z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f01e6e76-225a-4023-aa35-57e7230b1d91</vt:lpwstr>
  </property>
</Properties>
</file>